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ЗАТО г.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</w:t>
      </w:r>
    </w:p>
    <w:p w:rsidR="000E1C15" w:rsidRPr="000E1C15" w:rsidRDefault="00310203" w:rsidP="000E1C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718C">
        <w:rPr>
          <w:rFonts w:ascii="Times New Roman" w:eastAsia="Times New Roman" w:hAnsi="Times New Roman" w:cs="Times New Roman"/>
          <w:sz w:val="28"/>
          <w:szCs w:val="28"/>
        </w:rPr>
        <w:t>27.12.2018</w:t>
      </w:r>
      <w:r w:rsidR="000E1C15" w:rsidRPr="000E1C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E1C15" w:rsidRPr="000E1C1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Par32"/>
      <w:bookmarkEnd w:id="0"/>
      <w:r w:rsidR="0060718C">
        <w:rPr>
          <w:rFonts w:ascii="Times New Roman" w:eastAsia="Times New Roman" w:hAnsi="Times New Roman" w:cs="Times New Roman"/>
          <w:sz w:val="28"/>
          <w:szCs w:val="28"/>
        </w:rPr>
        <w:t>1946</w:t>
      </w:r>
      <w:bookmarkStart w:id="1" w:name="_GoBack"/>
      <w:bookmarkEnd w:id="1"/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муниципального </w:t>
      </w:r>
      <w:proofErr w:type="gramStart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Владимирской области в части переданных отдельных государственных полномочий Владимирской области на 2019 год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Анализ текущего состояния подконтрольной среды,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профилактики нарушений обязательных требований законодательства Российской Федерации, Владимирской области, муниципальных правовых актов ЗАТО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г. Радужный Владимирской области (далее — обязательные требования), в отношении использования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нарушений изменения размера вносимой гражданами платы за коммунальные услуги, требований правил содержания общего имущества в многоквартирном доме и правил изменения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 эффективности и оснащенности помещений многоквартирных домов и жилых домов приборами учета используемых энергетических ресурсов, нарушений юридическими лицами, индивидуальными предпринимателями, осуществляющими деятельность по управлению многоквартирными домами, требований к порядку размещения информации в системе, за нарушение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ответственность в соответствии с действующим законодательством.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государственного жилищного надзора и лицензионного контроля в 2018 на территории муниципального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ЗАТО г. Радужный Владимирской области администрацией ЗАТО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t>г. Радужный Владимирской области проведено 3 внеплановые выездные проверки соблюдения жилищного законодательства в отношении юридических лиц, осуществляющих свою деятельность по управлению многоквартирными домами на территории муниципального образования ЗАТО г. Радужный Владимирской области.</w:t>
      </w:r>
    </w:p>
    <w:p w:rsidR="000E1C15" w:rsidRPr="000E1C15" w:rsidRDefault="000E1C15" w:rsidP="000E1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выдано 2 предписания юридическому лиц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«Строитель плюс».</w:t>
      </w:r>
    </w:p>
    <w:p w:rsidR="000E1C15" w:rsidRPr="000E1C15" w:rsidRDefault="000E1C15" w:rsidP="000E1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Материалы проверок в отношен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«Строитель плюс», в том числе протоколы об административных правонарушениях, составленные на основаниях части 24 статьи 19.5 Кодекса об административных правонарушениях Российской Федерации, направлены мировому судье судебного участка № 4 г. </w:t>
      </w:r>
      <w:proofErr w:type="spellStart"/>
      <w:r w:rsidRPr="000E1C15">
        <w:rPr>
          <w:rFonts w:ascii="Times New Roman" w:eastAsia="Times New Roman" w:hAnsi="Times New Roman" w:cs="Times New Roman"/>
          <w:sz w:val="28"/>
          <w:szCs w:val="28"/>
        </w:rPr>
        <w:t>Собинки</w:t>
      </w:r>
      <w:proofErr w:type="spell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1C15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района и ЗАТО г. Радужный Владимирской области. </w:t>
      </w:r>
    </w:p>
    <w:p w:rsidR="000E1C15" w:rsidRPr="000E1C15" w:rsidRDefault="000E1C15" w:rsidP="000E1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В обоих случаях мировым судьей судебного участка № 4 г. </w:t>
      </w:r>
      <w:proofErr w:type="spellStart"/>
      <w:r w:rsidRPr="000E1C15">
        <w:rPr>
          <w:rFonts w:ascii="Times New Roman" w:eastAsia="Times New Roman" w:hAnsi="Times New Roman" w:cs="Times New Roman"/>
          <w:sz w:val="28"/>
          <w:szCs w:val="28"/>
        </w:rPr>
        <w:t>Собинки</w:t>
      </w:r>
      <w:proofErr w:type="spell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1C15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района и ЗАТО г. Радужный Владимирской области вынесены постановления о признан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«Строитель плюс» виновным в совершении административных правонарушений, предусмотренных частью 24 статьи 19.5 Кодекса об административных правонарушениях Российской Федерации и назначении наказания в виде административных штрафов.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В 2019 году в целях профилактики нарушений обязательных требований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планируется проведение следующих профилактических мероприятий на официальном сайте администрации ЗАТО г. Радужный Владимирской области  в подразделе «Нормативно-правовые документы» раздела «Главный специалист жилищного надзора и лицензионного контроля» размещены: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— нормативные правовые акты по организации регионального государственного жилищного надзора и лицензионного контроля на территории муниципального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области;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—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региональному государственному жилищному надзору и лицензионному контролю;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— перечень обязательных требований, соблюдение которых оценивается при проведении мероприятий по региональному государственному жилищному надзору и лицензионному контролю.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В 2019 году, с учетом проведенных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t>г. Радужный Владимирской области профилактических мероприятий, ожидается повышение уровня информированности подконтрольных субъектов по вопросам исполнения обязательных требований и наступления административных последствий при их несоблюдении.</w:t>
      </w:r>
    </w:p>
    <w:p w:rsidR="000E1C15" w:rsidRDefault="000E1C15" w:rsidP="000E1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C15" w:rsidRDefault="000E1C15" w:rsidP="000E1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C15" w:rsidRPr="000E1C15" w:rsidRDefault="000E1C15" w:rsidP="000E1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C15" w:rsidRPr="000E1C15" w:rsidRDefault="000E1C15" w:rsidP="000E1C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Основные цели и задачи проведения профилактической работы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в рамках осуществления регионального государственного жилищного надзора с указанием сроков и этапов ее реализации, а также целевых индикаторов и показателей качества результативности программы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Цели программы:</w:t>
      </w:r>
    </w:p>
    <w:p w:rsidR="000E1C15" w:rsidRPr="000E1C15" w:rsidRDefault="000E1C15" w:rsidP="000E1C15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жилищному фонду.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ab/>
        <w:t>2.1.2.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2.1.3. 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2.1.4. Повышение прозрачности деятельности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        г. Радужный Владимирской области при осуществлении регионального государственного жилищного надзора и лицензионного контроля на территории муниципального образования ЗАТО г. Радужный Владимирской области.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2.2. Задачи программы: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2.2.1. Формирование единого понимания подконтрольными субъектами обязательных требований жилищного законодательства.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2.2.3. Выявление типичных нарушений обязательных требований и подготовка предложений по их профилактике.</w:t>
      </w:r>
    </w:p>
    <w:p w:rsidR="000E1C15" w:rsidRPr="000E1C15" w:rsidRDefault="000E1C15" w:rsidP="000E1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2.3. Целевые показатели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результативности мероприятий программы профилактики нарушений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в сфере регионального государственного жилищного надзора и лицензионного контроля на 2019 год:</w:t>
      </w:r>
    </w:p>
    <w:p w:rsidR="000E1C15" w:rsidRPr="000E1C15" w:rsidRDefault="000E1C15" w:rsidP="000E1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2.3.1. Количество выявленных нарушений.</w:t>
      </w:r>
    </w:p>
    <w:p w:rsidR="000E1C15" w:rsidRPr="000E1C15" w:rsidRDefault="000E1C15" w:rsidP="000E1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2.3.2. Количество проведенных в 2019 году профилактических мероприятий.</w:t>
      </w:r>
    </w:p>
    <w:p w:rsidR="000E1C15" w:rsidRPr="000E1C15" w:rsidRDefault="000E1C15" w:rsidP="000E1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Ожидаемый результат: снижение количества выявленных в 2019 году нарушений требований жилищного законодательства Российской Федерации при увеличении количества и качества проводимых профилактических мероприятий.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1C15" w:rsidRPr="000E1C15" w:rsidRDefault="000E1C15" w:rsidP="000E1C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Перечень программных мероприятий, связанных с созданием инфраструктуры и проведением профилактической работы и график их </w:t>
      </w:r>
      <w:r w:rsidRPr="000E1C1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реализации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85"/>
        <w:gridCol w:w="2254"/>
        <w:gridCol w:w="2447"/>
      </w:tblGrid>
      <w:tr w:rsidR="000E1C15" w:rsidRPr="000E1C15" w:rsidTr="001062A5">
        <w:trPr>
          <w:trHeight w:val="471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</w:t>
            </w:r>
          </w:p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</w:t>
            </w:r>
          </w:p>
        </w:tc>
      </w:tr>
      <w:tr w:rsidR="000E1C15" w:rsidRPr="000E1C15" w:rsidTr="001062A5">
        <w:trPr>
          <w:trHeight w:val="315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E1C15" w:rsidRPr="000E1C15" w:rsidTr="001062A5">
        <w:trPr>
          <w:trHeight w:val="733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информационно-телекоммуникационной сети «Интернет» (далее – сеть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жилищного надзора и лицензионного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733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сети «Интернет» перечня обязательных требований, соблюдение которых оценивается при проведении мероприятий по региональному государственному жилищному надзору и лицензионному контролю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576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</w:t>
            </w: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требования)</w:t>
            </w:r>
            <w:proofErr w:type="gramEnd"/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 течение 30 дней после внесения изменений в НПА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576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Проведение внеплановых проверок исполнения обязательных требований юридическими лицами, индивидуальными предпринимателями,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279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602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720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сведений о проведении проверок при осуществлении регионального государственного жилищного надзора и лицензионного контроля на официальном сайте </w:t>
            </w:r>
            <w:proofErr w:type="gramStart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сети «Интернет»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406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                  от 26.12.2008 № 294-ФЗ «О защите прав юридических лиц и индивидуальных предпринимателей при осуществлении </w:t>
            </w: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406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Размещение доклада об осуществлении регионального государственного жилищного надзора и лицензионного контроля на официальном сайте </w:t>
            </w:r>
            <w:proofErr w:type="gramStart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proofErr w:type="gramEnd"/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ЗАТО г. Радужный Владимирской области в сети «Интернет»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10.07.2019</w:t>
            </w:r>
          </w:p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10.12.2019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406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и утверждение плана плановых проверок юридических лиц и индивидуальных предпринимателей на 2020 год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01.11.2019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0E1C15" w:rsidRPr="000E1C15" w:rsidTr="001062A5">
        <w:trPr>
          <w:trHeight w:val="445"/>
        </w:trPr>
        <w:tc>
          <w:tcPr>
            <w:tcW w:w="567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4344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 регионального государственного жилищного надзора и лицензионного контроля на 2020 год</w:t>
            </w:r>
          </w:p>
        </w:tc>
        <w:tc>
          <w:tcPr>
            <w:tcW w:w="2268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28.12.2020</w:t>
            </w:r>
          </w:p>
        </w:tc>
        <w:tc>
          <w:tcPr>
            <w:tcW w:w="2469" w:type="dxa"/>
          </w:tcPr>
          <w:p w:rsidR="000E1C15" w:rsidRPr="000E1C15" w:rsidRDefault="000E1C15" w:rsidP="000E1C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1C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</w:tbl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Определение ресурсного обеспечения программы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Исполнение функции по реализации программы осуществляется главным специалистом жилищного надзора и лицензионного контроля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в рамках полномочий, переданных в соответствии с Законом Владимирской области от 29.08.2016 № 107-ОЗ «О наделении органов местного самоуправления отдельными государственными полномочиями Владимирской области по осуществлению государственного регионального жилищного надзора и лицензионного контроля».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Дополнительного финансового обеспечения на исполнение функций по реализации программы не предусмотрено.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Механизм реализации программы, включающий в себя механизм управления программой и перечень уполномоченных должностных лиц, ответственных за организацию и проведение профилактических мероприятий в </w:t>
      </w:r>
      <w:proofErr w:type="gramStart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Владимирской области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Ответственными за организацию и проведение профилактических мероприятий по осуществлению регионального государственного </w:t>
      </w: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жилищного надзора и лицензионного контроля на территории муниципального </w:t>
      </w:r>
      <w:proofErr w:type="gramStart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Владимирской области: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- заместитель главы администрации города по городскому хозяйству, контактный телефон: 8(49254) 3-43-95;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- главный специалист жилищного надзора и лицензионного контроля </w:t>
      </w:r>
      <w:proofErr w:type="gramStart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Владимирской области, контактный телефон: 8(49254) 3-47-15.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информационно-коммуникационной сети Интернет               </w:t>
      </w:r>
      <w:r w:rsidRPr="000E1C15">
        <w:rPr>
          <w:rFonts w:ascii="Times New Roman" w:eastAsia="Times New Roman" w:hAnsi="Times New Roman" w:cs="Times New Roman"/>
          <w:b/>
          <w:sz w:val="28"/>
          <w:szCs w:val="28"/>
        </w:rPr>
        <w:t>www.raduzhnyi-city.ru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t>, раздел «Главный специалист жилищного надзора и лицензионного контроля».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программы</w:t>
      </w: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6.1. Критериями оценки эффективности программы являются: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- понятность обязательных требований, обеспечивающая их однозначное толкование подконтрольными субъектами и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504B81">
        <w:rPr>
          <w:rFonts w:ascii="Times New Roman" w:eastAsia="Times New Roman" w:hAnsi="Times New Roman" w:cs="Times New Roman"/>
          <w:sz w:val="28"/>
          <w:szCs w:val="28"/>
        </w:rPr>
        <w:t>рацией</w:t>
      </w:r>
      <w:proofErr w:type="gramEnd"/>
      <w:r w:rsidR="00504B81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r w:rsidRPr="000E1C15">
        <w:rPr>
          <w:rFonts w:ascii="Times New Roman" w:eastAsia="Times New Roman" w:hAnsi="Times New Roman" w:cs="Times New Roman"/>
          <w:sz w:val="28"/>
          <w:szCs w:val="28"/>
        </w:rPr>
        <w:t>г. Радужный Владимирской области.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подконтрольных субъектов в регулярное взаимодействие с </w:t>
      </w:r>
      <w:proofErr w:type="gramStart"/>
      <w:r w:rsidRPr="000E1C1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E1C15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0E1C15" w:rsidRPr="000E1C15" w:rsidRDefault="000E1C15" w:rsidP="000E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C15" w:rsidRPr="000E1C15" w:rsidRDefault="000E1C15" w:rsidP="000E1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E1C15" w:rsidRPr="000E1C15" w:rsidSect="0010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E82"/>
    <w:multiLevelType w:val="multilevel"/>
    <w:tmpl w:val="68B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7FD554F6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C"/>
    <w:rsid w:val="000E1C15"/>
    <w:rsid w:val="0010530D"/>
    <w:rsid w:val="00310203"/>
    <w:rsid w:val="00504B81"/>
    <w:rsid w:val="0060718C"/>
    <w:rsid w:val="006A210C"/>
    <w:rsid w:val="006F164C"/>
    <w:rsid w:val="00933C23"/>
    <w:rsid w:val="00B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dcterms:created xsi:type="dcterms:W3CDTF">2019-01-09T10:18:00Z</dcterms:created>
  <dcterms:modified xsi:type="dcterms:W3CDTF">2019-01-09T10:18:00Z</dcterms:modified>
</cp:coreProperties>
</file>