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17"/>
        <w:ind w:firstLine="411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Приложение</w:t>
      </w:r>
    </w:p>
    <w:p>
      <w:pPr>
        <w:pStyle w:val="17"/>
        <w:ind w:firstLine="411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 постановлению администрации</w:t>
      </w:r>
    </w:p>
    <w:p>
      <w:pPr>
        <w:pStyle w:val="17"/>
        <w:ind w:firstLine="411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ЗАТО г. Радужный Владимирской области</w:t>
      </w:r>
    </w:p>
    <w:p>
      <w:pPr>
        <w:pStyle w:val="17"/>
        <w:ind w:firstLine="411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от « 07 » ноября 2023г. №1482</w:t>
      </w:r>
    </w:p>
    <w:p>
      <w:pPr>
        <w:pStyle w:val="17"/>
        <w:ind w:firstLine="411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(в ред. от « 02 » февраля 2024г. № 136</w:t>
      </w:r>
    </w:p>
    <w:p>
      <w:pPr>
        <w:pStyle w:val="17"/>
        <w:ind w:firstLine="411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 ред. от « 25 » марта 2024г. № 381</w:t>
      </w:r>
    </w:p>
    <w:p>
      <w:pPr>
        <w:pStyle w:val="17"/>
        <w:ind w:firstLine="411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 ред. от « 08 » ноября 2024 г. № 1470</w:t>
      </w:r>
      <w:r>
        <w:rPr>
          <w:rFonts w:cs="Times New Roman" w:ascii="Times New Roman" w:hAnsi="Times New Roman"/>
          <w:bCs/>
          <w:sz w:val="24"/>
          <w:szCs w:val="24"/>
        </w:rPr>
        <w:t>)</w:t>
      </w:r>
    </w:p>
    <w:p>
      <w:pPr>
        <w:pStyle w:val="17"/>
        <w:ind w:firstLine="73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ind w:firstLine="73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МУНИЦИПАЛЬНАЯ ПРОГРАММА</w:t>
      </w:r>
    </w:p>
    <w:p>
      <w:pPr>
        <w:pStyle w:val="17"/>
        <w:ind w:firstLine="73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«ИНФОРМАТИЗАЦИЯ НА ТЕРРИТОРИИ</w:t>
      </w:r>
    </w:p>
    <w:p>
      <w:pPr>
        <w:pStyle w:val="17"/>
        <w:ind w:firstLine="73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ЗАТО г. РАДУЖНЫЙ ВЛАДИМИРСКОЙ ОБЛАСТИ»</w:t>
      </w:r>
    </w:p>
    <w:p>
      <w:pPr>
        <w:pStyle w:val="17"/>
        <w:ind w:firstLine="73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Стратегические приоритеты и оценка текущего состояния в сфере реализации муниципальной программы</w:t>
      </w:r>
    </w:p>
    <w:p>
      <w:pPr>
        <w:pStyle w:val="17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tabs>
          <w:tab w:val="clear" w:pos="720"/>
          <w:tab w:val="left" w:pos="0" w:leader="none"/>
        </w:tabs>
        <w:ind w:firstLine="737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 Оценка текущего состояния в сфере информатизации</w:t>
      </w:r>
    </w:p>
    <w:p>
      <w:pPr>
        <w:pStyle w:val="ConsPlusTitle"/>
        <w:widowControl/>
        <w:tabs>
          <w:tab w:val="clear" w:pos="720"/>
          <w:tab w:val="left" w:pos="0" w:leader="none"/>
        </w:tabs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направления деятельности муниципальной власти Российской Федерации по развитию информационного общества определены в Стратегии развития информационного общества в Российской Федерации на 2017-2030 годы, утвержденной Президентом России 09.05.2017 №203, государственной программе Российской Федерации "Информационное общество", утвержденной постановлением Правительства Российской Федерации от 15.04.2014 №313 и Стратегии в области цифровой трансформации отраслей экономики, социальной сферы и государственного управления Владимирской области, утвержденной распоряжением Губернатора Владимирской области от 31.08.2022 №215-рг. Развитие элементов информационного общества и электронного правительства региона предусмотрено постановлением Губернатора области от 07.04.2014г. №338 «О  государственной программе Владимирской области «Информационное общество».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Также в 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соответствии с Указом Президента Российской Федерации от 21.07.2020 № 474 «О национальных целях развития Российской Федерации на период до 2030 года» установлены следующие целевые показатели, характеризующие достижение национальной цели </w:t>
      </w:r>
      <w:r>
        <w:rPr>
          <w:rFonts w:cs="Times New Roman" w:ascii="Times New Roman" w:hAnsi="Times New Roman"/>
          <w:sz w:val="28"/>
          <w:szCs w:val="28"/>
        </w:rPr>
        <w:t>«Цифровая трансформация»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к 2030 году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>
        <w:rPr>
          <w:sz w:val="28"/>
          <w:szCs w:val="28"/>
        </w:rPr>
        <w:t>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массовых социально значимых услуг, доступных в электронном виде, до 95 процентов;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рост доли домохозяйств, которым обеспечена возможность широкополосного доступа к информационно-телекоммуникационной сети "Интернет", до 97 процентов;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вложений в отечественные решения в сфере информационных технологий в четыре раза по сравнению с показателем 2019 года.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1.1. 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управления.</w:t>
      </w:r>
    </w:p>
    <w:p>
      <w:pPr>
        <w:pStyle w:val="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Информационное общество характеризуется ростом объема и значения информации в общественной жизни и экономике, созданием информационного пространства, обеспечивающего доступ к всевозможным информационным ресурсам и эффективное информационное взаимодействие людей.</w:t>
      </w:r>
    </w:p>
    <w:p>
      <w:pPr>
        <w:pStyle w:val="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Постоянно увеличивается количество государственных информационных систем (далее — ГИС), с которыми во исполнении законодательства необходима постоянная интеграция.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же для корректной работы и соблюдения законодательства Российской Федерации работникам органа местного самоуправления предоставлен доступ к информационно-справочным правовым системам.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Компьютерная техника, необходимая для работы специалистов с целью выполнения новых мероприятий в сфере Информатизации, постоянно требует обновления.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Официальный сайт муниципального образования ЗАТО г. Радужный Владимирской области в полной мере обеспечивает доступность к информации о деятельности органа местного самоуправления в сети Интернет, в соответствии с Федеральным законом от 09.02.2009г. №8-ФЗ «Об обеспечении доступа к информации о деятельности государственных органов и органов местного самоуправления». На сайте широко освещаются все прошедшие мероприятия с предоставлением фото- и видео- отчётов. Ежедневно происходит наполнение официального сайта необходимой документацией с соблюдением сроков. Публикуются нормативно-правовые акты органа местного самоуправления. Так же на официальном сайте размещена информация: о структурных подразделениях и подведомственных организациях Администрации; необходимая справочная информация, включая телефоны экстренных служб, расписание движения транспорта и архивы печатных изданий; история города; информация о муниципальных услугах и способах их получения.  Что в свою очередь приводит к увеличению объемов резервного хранилища информации, размещаемой на официальном сайте.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1.2. Увеличение доли массовых социально значимых услуг, доступных в электронном виде, до 95 процентов.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 функционирует система межведомственного электронного взаимодействия (далее — СМЭВ), благодаря которой происходит оказание государственных и муниципальных услуг в электронной форме. А так же предоставляется информация по различным видам запросов.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целью предоставления жителям города муниципальных и государственных услуг в электронном виде в Администрации был создан центр обслуживания населения, выполняющий функции регистрации в единой системе идентификации и аутентификации (далее - ЕСИА), подтверждения и восстановления учетной записи в ЕСИА.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1.3. Рост доли домохозяйств, которым обеспечена возможность широкополосного доступа к информационно-телекоммуникационной сети "Интернет", до 97 процентов.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ЗАТО г. Радужный Владимирской области успешно осуществляют свою деятельность 3 (три) провайдера по предоставлению доступа в интернет населению.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целевого показателя необходимо повышать качество широкополосного доступа к сети Интернет для работников Администрации, подведомственных учреждений и организаций.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1.4. Увеличение вложений в отечественные решения в сфере информационных технологий в четыре раза по сравнению с показателем 2019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09.05.2017г. №203 «О Стратегии развития информационного общества в Российской Федерации на 2017-2030 годы», приказом Министерства цифрового развития связи и массовых коммуникаций Российской Федерации от 04.07.2018г. № 335 «Об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обеспечения» (далее – Методические рекомендации), распоряжением Губернатора Владимирской области от 21.10.2019г. №865-р «О переходе на использование отечественного офисного программного обеспечения» необходимо обеспечить переход на использование отечественного офисного программного обеспечения в администрации ЗАТО г. Радужный Владимирской области.</w:t>
      </w:r>
    </w:p>
    <w:p>
      <w:pPr>
        <w:pStyle w:val="18"/>
        <w:spacing w:before="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8"/>
        <w:spacing w:before="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Всё это является необходимым условием для выполнения требований законодательства и решения новых задач в сфере информатизации для достижения национальной цели развития Российской Федерации «Цифровая трансформация».</w:t>
      </w:r>
    </w:p>
    <w:p>
      <w:pPr>
        <w:pStyle w:val="ConsPlusTitle"/>
        <w:widowControl/>
        <w:tabs>
          <w:tab w:val="clear" w:pos="720"/>
          <w:tab w:val="left" w:pos="0" w:leader="none"/>
        </w:tabs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tabs>
          <w:tab w:val="clear" w:pos="720"/>
          <w:tab w:val="left" w:pos="0" w:leader="none"/>
        </w:tabs>
        <w:ind w:firstLine="737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Приоритеты и цели муниципальной политики в сфере реализации муниципальной программы</w:t>
      </w:r>
    </w:p>
    <w:p>
      <w:pPr>
        <w:pStyle w:val="ConsPlusTitle"/>
        <w:widowControl/>
        <w:tabs>
          <w:tab w:val="clear" w:pos="720"/>
          <w:tab w:val="left" w:pos="0" w:leader="none"/>
        </w:tabs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С учетом положений стратегического планирования определены приоритеты и цели Программы: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Приоритеты программы:</w:t>
      </w:r>
    </w:p>
    <w:p>
      <w:pPr>
        <w:pStyle w:val="17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создание условий для информационного взаимодействия с государственными и муниципальными информационными системами при предоставлении государственных и муниципальных услуг;</w:t>
      </w:r>
    </w:p>
    <w:p>
      <w:pPr>
        <w:pStyle w:val="17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открытости и  100% доступности официального сайта органов местного самоуправления;</w:t>
      </w:r>
    </w:p>
    <w:p>
      <w:pPr>
        <w:pStyle w:val="17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повышение эффективности использования средств вычислительной техники и функционирования муниципальных информационных систем за счёт лицензионной чистоты общесистемного и прикладного;</w:t>
      </w:r>
    </w:p>
    <w:p>
      <w:pPr>
        <w:pStyle w:val="17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- 100% обеспечение рабочих мест современной вычислительной и периферийной техникой;</w:t>
      </w:r>
    </w:p>
    <w:p>
      <w:pPr>
        <w:pStyle w:val="17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обеспечение функционирования и 100% доступности пользователям информационно-справочных правовых систем;</w:t>
      </w:r>
    </w:p>
    <w:p>
      <w:pPr>
        <w:pStyle w:val="17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бесперебойное обеспечение средствами связи структурных подразделений администрации для эффективного управления;</w:t>
      </w:r>
    </w:p>
    <w:p>
      <w:pPr>
        <w:pStyle w:val="17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обеспечение 100% доступа к сети Интернет</w:t>
      </w:r>
      <w:r>
        <w:rPr>
          <w:rFonts w:cs="Times New Roman" w:ascii="Times New Roman" w:hAnsi="Times New Roman"/>
          <w:bCs/>
          <w:sz w:val="28"/>
          <w:szCs w:val="28"/>
        </w:rPr>
        <w:t xml:space="preserve"> администрации и ее структурных подразделений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комплексная защита информационных систем, выполнение требований законодательства по защите персональных данных и конфиденциальной информации.</w:t>
      </w:r>
    </w:p>
    <w:p>
      <w:pPr>
        <w:pStyle w:val="17"/>
        <w:ind w:firstLine="73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7"/>
        <w:ind w:firstLine="73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Цели Программы: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увеличение доли массовых социально значимых услуг, доступных в электронном виде, оказываемых населению;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обеспечение максимальной доступности к информации о деятельности органа местного самоуправления в сети Интернет;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обеспечение органа местного самоуправления лицензионным общесистемным и прикладным программным обеспечением, учитывая необходимость увеличения вложений в отечественные решения;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повышение уровня развития информационной и телекоммуникационной инфраструктуры и обеспечение органа местного самоуправления современными компьютерными технологиями;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повышение уровня правовой грамотности работников органа местного самоуправления;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обеспечение органа местного самоуправления телефонной связью;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повышение качества широкополосного доступа к сети Интернет работников органа местного самоуправления;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соблюдение законодательства в области защиты информации и персональных данных, а также противодействие угрозам, возникающим в современном мире.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tabs>
          <w:tab w:val="clear" w:pos="720"/>
          <w:tab w:val="left" w:pos="0" w:leader="none"/>
        </w:tabs>
        <w:ind w:firstLine="737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Задачи муниципального управления и обеспечения безопасности жителей города муниципальной программы, определенные в соответствии с национальными целями развития Российской Федерации, Стратегией социально-экономического развития муниципального образования ЗАТО г. Радужный Владимирской области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7"/>
        <w:ind w:firstLine="73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достижения целей Программы необходимо обеспечить выполнение следующих задач: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Обеспечение предоставления гражданам и организациям услуг с использованием современных информационных и телекоммуникационных технологий;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технологий;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Развитие технической и технологической основы становления информационного общества;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Предупреждение угроз, возникающих в информационном обществе.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7"/>
        <w:ind w:firstLine="73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Достижение целей и задач муниципальной программы характеризуется следующими целевыми показателями (индикаторами):</w:t>
      </w:r>
    </w:p>
    <w:p>
      <w:pPr>
        <w:pStyle w:val="Normal"/>
        <w:widowControl w:val="false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 Доля структурных подразделений Администрации города и СНД, имеющих доступ к информационно-телекоммуникационной сети Интернет (далее - сеть Интернет) со скоростью не менее 30 Мбит/с.</w:t>
      </w:r>
    </w:p>
    <w:p>
      <w:pPr>
        <w:pStyle w:val="Normal"/>
        <w:widowControl w:val="false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 Обеспеченность рабочих мест средствами вычислительной техники.</w:t>
      </w:r>
    </w:p>
    <w:p>
      <w:pPr>
        <w:pStyle w:val="Normal"/>
        <w:widowControl w:val="false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Доля автоматизированных рабочих мест (далее - АРМ), на которых используются средства защиты информации, передаваемой по глобальным сетям.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Доля отечественных операционных систем, установленных и используемых на АРМ, от общего количества АРМ. 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Доля отечественного программного обеспечения, установленного и используемого на АРМ, от общего количества используемого программного обеспечения.</w:t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7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Сроки реализации Программы 2024 – 2030 годы, этапы реализации не предусмотрены.</w:t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left="142" w:right="304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tabs>
          <w:tab w:val="clear" w:pos="720"/>
          <w:tab w:val="left" w:pos="10206" w:leader="none"/>
        </w:tabs>
        <w:ind w:right="-1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ПАСПОРТ</w:t>
      </w:r>
    </w:p>
    <w:p>
      <w:pPr>
        <w:pStyle w:val="17"/>
        <w:tabs>
          <w:tab w:val="clear" w:pos="720"/>
          <w:tab w:val="left" w:pos="10206" w:leader="none"/>
        </w:tabs>
        <w:ind w:right="-1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муниципальной  программы «Информатизация</w:t>
      </w:r>
    </w:p>
    <w:p>
      <w:pPr>
        <w:pStyle w:val="17"/>
        <w:tabs>
          <w:tab w:val="clear" w:pos="720"/>
          <w:tab w:val="left" w:pos="10206" w:leader="none"/>
        </w:tabs>
        <w:ind w:right="-1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 территории ЗАТО г. Радужный Владимирской области»</w:t>
      </w:r>
    </w:p>
    <w:p>
      <w:pPr>
        <w:pStyle w:val="17"/>
        <w:tabs>
          <w:tab w:val="clear" w:pos="720"/>
          <w:tab w:val="left" w:pos="10206" w:leader="none"/>
        </w:tabs>
        <w:ind w:right="-1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7"/>
        <w:ind w:right="-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Основные положения</w:t>
      </w:r>
    </w:p>
    <w:p>
      <w:pPr>
        <w:pStyle w:val="17"/>
        <w:ind w:right="-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10"/>
        <w:gridCol w:w="6328"/>
      </w:tblGrid>
      <w:tr>
        <w:trPr>
          <w:trHeight w:val="765" w:hRule="atLeast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1057" w:leader="none"/>
              </w:tabs>
              <w:suppressAutoHyphens w:val="true"/>
              <w:ind w:left="-55" w:right="-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1057" w:leader="none"/>
              </w:tabs>
              <w:suppressAutoHyphens w:val="true"/>
              <w:ind w:left="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Олесиков Сергей Сергеевич,</w:t>
            </w:r>
          </w:p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1057" w:leader="none"/>
              </w:tabs>
              <w:suppressAutoHyphens w:val="true"/>
              <w:ind w:left="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pacing w:val="-3"/>
                <w:sz w:val="28"/>
                <w:szCs w:val="28"/>
              </w:rPr>
              <w:t xml:space="preserve"> главы администрации города, руководитель аппарата</w:t>
            </w:r>
          </w:p>
        </w:tc>
      </w:tr>
      <w:tr>
        <w:trPr>
          <w:trHeight w:val="885" w:hRule="atLeast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1057" w:leader="none"/>
              </w:tabs>
              <w:suppressAutoHyphens w:val="true"/>
              <w:ind w:left="-55" w:right="-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1057" w:leader="none"/>
              </w:tabs>
              <w:suppressAutoHyphens w:val="true"/>
              <w:ind w:left="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Елена Евгеньевна,</w:t>
            </w:r>
          </w:p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1057" w:leader="none"/>
              </w:tabs>
              <w:suppressAutoHyphens w:val="true"/>
              <w:ind w:left="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информационно-компьютерного отдела</w:t>
            </w:r>
          </w:p>
        </w:tc>
      </w:tr>
      <w:tr>
        <w:trPr>
          <w:trHeight w:val="885" w:hRule="atLeast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1057" w:leader="none"/>
              </w:tabs>
              <w:suppressAutoHyphens w:val="true"/>
              <w:ind w:left="-55" w:right="-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Совет народных депутатов ЗАТО г. Радужный Владимирской области (далее - СНД);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Комитет по управлению муниципальным имуществом администрации ЗАТО г. Радужный Владимирской области (далее - КУМИ);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Финансовое управление администрации ЗАТО</w:t>
            </w:r>
          </w:p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1057" w:leader="none"/>
              </w:tabs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Радужный Владимирской области (далее – Финансовое управление);</w:t>
            </w:r>
          </w:p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1057" w:leader="none"/>
              </w:tabs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Управление образования администрации ЗАТО г. Радужный Владимирской области (далее – Управление образования).</w:t>
            </w:r>
          </w:p>
        </w:tc>
      </w:tr>
      <w:tr>
        <w:trPr>
          <w:trHeight w:val="693" w:hRule="atLeast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1057" w:leader="none"/>
              </w:tabs>
              <w:suppressAutoHyphens w:val="true"/>
              <w:ind w:left="-55" w:right="-108" w:hanging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Период </w:t>
            </w: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034" w:leader="none"/>
                <w:tab w:val="left" w:pos="2726" w:leader="none"/>
                <w:tab w:val="left" w:pos="4442" w:leader="none"/>
                <w:tab w:val="left" w:pos="6209" w:leader="none"/>
                <w:tab w:val="left" w:pos="7163" w:leader="none"/>
                <w:tab w:val="left" w:pos="7897" w:leader="none"/>
                <w:tab w:val="left" w:pos="8739" w:leader="none"/>
                <w:tab w:val="left" w:pos="11057" w:leader="none"/>
              </w:tabs>
              <w:suppressAutoHyphens w:val="true"/>
              <w:ind w:left="108" w:right="9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2024-2030 гг</w:t>
            </w:r>
          </w:p>
        </w:tc>
      </w:tr>
      <w:tr>
        <w:trPr>
          <w:trHeight w:val="885" w:hRule="atLeast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1057" w:leader="none"/>
              </w:tabs>
              <w:suppressAutoHyphens w:val="true"/>
              <w:ind w:left="-55" w:right="-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7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увеличение доли массовых социально значимых услуг, доступных в электронном виде, оказываемых населению;</w:t>
            </w:r>
          </w:p>
          <w:p>
            <w:pPr>
              <w:pStyle w:val="17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обеспечение максимальной доступности к информации о деятельности органа местного самоуправления в сети Интернет;</w:t>
            </w:r>
          </w:p>
          <w:p>
            <w:pPr>
              <w:pStyle w:val="17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обеспечение органа местного самоуправления лицензионным общесистемным и прикладным программным обеспечением, учитывая необходимость увеличения вложений в отечественные решения;</w:t>
            </w:r>
          </w:p>
          <w:p>
            <w:pPr>
              <w:pStyle w:val="17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 повышение уровня развития информационной и телекоммуникационной инфраструктуры и обеспечение органа местного самоуправления современными компьютерными технологиями;</w:t>
            </w:r>
          </w:p>
          <w:p>
            <w:pPr>
              <w:pStyle w:val="17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 повышение уровня правовой грамотности работников органа местного самоуправления;</w:t>
            </w:r>
          </w:p>
          <w:p>
            <w:pPr>
              <w:pStyle w:val="17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 обеспечение органа местного самоуправления телефонной связью;</w:t>
            </w:r>
          </w:p>
          <w:p>
            <w:pPr>
              <w:pStyle w:val="17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 повышение качества широкополосного доступа к сети Интернет работников органа местного самоуправления;</w:t>
            </w:r>
          </w:p>
          <w:p>
            <w:pPr>
              <w:pStyle w:val="17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 соблюдение законодательства в области защиты информации и персональных данных, а также противодействие угрозам, возникающим в современном мире.</w:t>
            </w:r>
          </w:p>
        </w:tc>
      </w:tr>
      <w:tr>
        <w:trPr>
          <w:trHeight w:val="885" w:hRule="atLeast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1057" w:leader="none"/>
              </w:tabs>
              <w:suppressAutoHyphens w:val="true"/>
              <w:ind w:left="-55" w:right="-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1057" w:leader="none"/>
              </w:tabs>
              <w:suppressAutoHyphens w:val="true"/>
              <w:ind w:left="-55" w:right="-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(подпрограммы)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1057" w:leader="none"/>
              </w:tabs>
              <w:suppressAutoHyphens w:val="true"/>
              <w:ind w:left="113" w:right="402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885" w:hRule="atLeast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1057" w:leader="none"/>
              </w:tabs>
              <w:suppressAutoHyphens w:val="true"/>
              <w:ind w:left="-55" w:right="-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5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на весь период ре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ализации Программы составляет 6 324,60900 тыс. руб., в том числе: </w:t>
            </w:r>
          </w:p>
          <w:p>
            <w:pPr>
              <w:pStyle w:val="Style25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5"/>
              <w:spacing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2024 г. - 2 988,60900 тыс. руб. </w:t>
            </w:r>
          </w:p>
          <w:p>
            <w:pPr>
              <w:pStyle w:val="Style25"/>
              <w:spacing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2025 г. - 1 876,00000 тыс. руб. </w:t>
            </w:r>
          </w:p>
          <w:p>
            <w:pPr>
              <w:pStyle w:val="Style25"/>
              <w:spacing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2026 г. - 1 460,00000 тыс. руб. </w:t>
            </w:r>
          </w:p>
          <w:p>
            <w:pPr>
              <w:pStyle w:val="Style25"/>
              <w:spacing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2027 г. - 0 000,00000 тыс. руб. </w:t>
            </w:r>
          </w:p>
          <w:p>
            <w:pPr>
              <w:pStyle w:val="Style25"/>
              <w:spacing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2028 г. - 0 000,00000 тыс. руб. </w:t>
            </w:r>
          </w:p>
          <w:p>
            <w:pPr>
              <w:pStyle w:val="Style25"/>
              <w:spacing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2029 г. - 0 000,00000 тыс. руб. </w:t>
            </w:r>
          </w:p>
          <w:p>
            <w:pPr>
              <w:pStyle w:val="Style25"/>
              <w:spacing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 xml:space="preserve">2030 г. - 0 000,00000 тыс. руб. </w:t>
            </w:r>
          </w:p>
        </w:tc>
      </w:tr>
      <w:tr>
        <w:trPr>
          <w:trHeight w:val="885" w:hRule="atLeast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val="clear" w:fill="FFFFFF"/>
              <w:tabs>
                <w:tab w:val="clear" w:pos="720"/>
                <w:tab w:val="left" w:pos="11057" w:leader="none"/>
              </w:tabs>
              <w:suppressAutoHyphens w:val="true"/>
              <w:ind w:left="-55" w:right="-108" w:hanging="0"/>
              <w:rPr>
                <w:sz w:val="28"/>
                <w:szCs w:val="28"/>
              </w:rPr>
            </w:pPr>
            <w:bookmarkStart w:id="0" w:name="__DdeLink__23184_1625634644"/>
            <w:r>
              <w:rPr>
                <w:sz w:val="28"/>
                <w:szCs w:val="28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>
              <w:rPr>
                <w:sz w:val="28"/>
                <w:szCs w:val="28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рамках национальной цели "Цифровая трансформация"</w:t>
            </w:r>
            <w:r>
              <w:rPr>
                <w:rFonts w:cs="Times New Roman" w:ascii="Times New Roman" w:hAnsi="Times New Roman"/>
                <w:spacing w:val="-1"/>
                <w:sz w:val="28"/>
                <w:szCs w:val="28"/>
              </w:rPr>
              <w:t>в соответствии с Указом Президента Российской Федерации от 21.07.2020 № 474 «О национальных целях развития Российской Федерации на период до 2030 года»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увеличение доли массовых социально значимых услуг, доступных в электронном виде, до 95 процентов;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рост доли домохозяйств, которым обеспечена возможность широкополосного доступа к информационно-телекоммуникационной сети "Интернет", до 97 процентов;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увеличение вложений в отечественные решения в сфере информационных технологий в четыре раза по сравнению с показателем 2019 года.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567" w:header="0" w:top="567" w:footer="0" w:bottom="567" w:gutter="0"/>
          <w:pgNumType w:fmt="decimal"/>
          <w:formProt w:val="false"/>
          <w:textDirection w:val="lrTb"/>
          <w:docGrid w:type="default" w:linePitch="360" w:charSpace="16384"/>
        </w:sectPr>
      </w:pP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Показатели муниципальной программы</w:t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703" w:type="dxa"/>
        <w:jc w:val="left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4"/>
        <w:gridCol w:w="2544"/>
        <w:gridCol w:w="535"/>
        <w:gridCol w:w="911"/>
        <w:gridCol w:w="561"/>
        <w:gridCol w:w="560"/>
        <w:gridCol w:w="561"/>
        <w:gridCol w:w="562"/>
        <w:gridCol w:w="561"/>
        <w:gridCol w:w="560"/>
        <w:gridCol w:w="561"/>
        <w:gridCol w:w="1195"/>
        <w:gridCol w:w="1385"/>
        <w:gridCol w:w="3246"/>
        <w:gridCol w:w="1517"/>
      </w:tblGrid>
      <w:tr>
        <w:trPr>
          <w:trHeight w:val="705" w:hRule="atLeast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Ед. изм-ия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2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Период, год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Информационная система</w:t>
            </w:r>
          </w:p>
        </w:tc>
      </w:tr>
      <w:tr>
        <w:trPr>
          <w:trHeight w:val="288" w:hRule="atLeast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1570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Цель:  Повышение качества жизни граждан на основе использования информационных и телекоммуникационных технологий;</w:t>
              <w:br/>
              <w:t>Повышение открытости и доступности информации о деятельности органов местного самоуправления;</w:t>
              <w:br/>
              <w:t>Повышение эффективности муниципального управления на основе использования информационных и телекоммуникационных технологий, соблюдение требований по защите информации.</w:t>
            </w:r>
          </w:p>
        </w:tc>
      </w:tr>
      <w:tr>
        <w:trPr>
          <w:trHeight w:val="1336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Доля структурных подразделений Администрации и СНД, имеющих доступ к сети Интернет со скоростью не менее 30 Мбит/с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Цвектова Е.Е., начальник инф.-комп.отдела</w:t>
            </w:r>
          </w:p>
        </w:tc>
        <w:tc>
          <w:tcPr>
            <w:tcW w:w="3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рост доли домохозяйств, которым обеспечена возможность широкополосного доступа к информационно-телекоммуникационной сети "Интернет", до 97 процентов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ГАС Управление</w:t>
            </w:r>
          </w:p>
        </w:tc>
      </w:tr>
      <w:tr>
        <w:trPr>
          <w:trHeight w:val="835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Обеспеченность рабочих мест современными средствами вычислительной техники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Цвектова Е.Е., начальник инф.-комп.отдела</w:t>
            </w:r>
          </w:p>
        </w:tc>
        <w:tc>
          <w:tcPr>
            <w:tcW w:w="32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ГАС Управление</w:t>
            </w:r>
          </w:p>
        </w:tc>
      </w:tr>
      <w:tr>
        <w:trPr>
          <w:trHeight w:val="1132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Доля АРМ, на которых используются средства защиты информации, передаваемой по глобальным сетям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Цвектова Е.Е., начальник инф.-комп.отдела</w:t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ГАС Управление</w:t>
            </w:r>
          </w:p>
        </w:tc>
      </w:tr>
      <w:tr>
        <w:trPr>
          <w:trHeight w:val="1050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Доля отечественных операционных систем, установленных и используемых на АРМ, от общего количества АРМ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Цвектова Е.Е., начальник инф.-комп.отдела</w:t>
            </w:r>
          </w:p>
        </w:tc>
        <w:tc>
          <w:tcPr>
            <w:tcW w:w="32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увеличение вложений в отечественные решения в сфере информационных технологий в четыре раза по сравнению с показателем 2019 года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ГАС Управление</w:t>
            </w:r>
          </w:p>
        </w:tc>
      </w:tr>
      <w:tr>
        <w:trPr>
          <w:trHeight w:val="1252" w:hRule="atLeast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Доля отечественного программного обеспечения, установленного и используемого на АРМ, от общего количества используемого программного обеспечения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Цвектова Е.Е., начальник инф.-комп.отдела</w:t>
            </w:r>
          </w:p>
        </w:tc>
        <w:tc>
          <w:tcPr>
            <w:tcW w:w="3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ГАС Управление</w:t>
            </w:r>
          </w:p>
        </w:tc>
      </w:tr>
    </w:tbl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Структура муниципальной программы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746" w:type="dxa"/>
        <w:jc w:val="left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0"/>
        <w:gridCol w:w="4697"/>
        <w:gridCol w:w="6319"/>
        <w:gridCol w:w="4169"/>
      </w:tblGrid>
      <w:tr>
        <w:trPr>
          <w:trHeight w:val="51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Задачи структурного элемента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Краткое описание ожидаемых эффектов от  реализации задачи структурного элемента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Связь </w:t>
              <w:br/>
              <w:t>с показателями</w:t>
            </w:r>
          </w:p>
        </w:tc>
      </w:tr>
      <w:tr>
        <w:trPr>
          <w:trHeight w:val="239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Направления муниципальной программы "Информатизация на территории ЗАТО г. Радужный Владимирской области"</w:t>
            </w:r>
          </w:p>
        </w:tc>
      </w:tr>
      <w:tr>
        <w:trPr>
          <w:trHeight w:val="300" w:hRule="atLeast"/>
        </w:trPr>
        <w:tc>
          <w:tcPr>
            <w:tcW w:w="1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>
                <w:b/>
              </w:rPr>
              <w:t>1. Мероприятия муниципальной программы, реализуемые в составе региональных и/или федеральных проектов, ОТСУТСТВУЮТ.</w:t>
            </w:r>
          </w:p>
        </w:tc>
      </w:tr>
      <w:tr>
        <w:trPr>
          <w:trHeight w:val="300" w:hRule="atLeast"/>
        </w:trPr>
        <w:tc>
          <w:tcPr>
            <w:tcW w:w="1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>
                <w:b/>
              </w:rPr>
              <w:t>2. Муниципальный проект, не входящий в состав региональных и/или федеральных проектов, ОТСУТСТВУЕТ.</w:t>
            </w:r>
          </w:p>
        </w:tc>
      </w:tr>
      <w:tr>
        <w:trPr>
          <w:trHeight w:val="300" w:hRule="atLeast"/>
        </w:trPr>
        <w:tc>
          <w:tcPr>
            <w:tcW w:w="1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>
                <w:b/>
              </w:rPr>
              <w:t>3. Ведомственный проект ОТСУТСТВУЕТ.</w:t>
            </w:r>
          </w:p>
        </w:tc>
      </w:tr>
      <w:tr>
        <w:trPr>
          <w:trHeight w:val="300" w:hRule="atLeast"/>
        </w:trPr>
        <w:tc>
          <w:tcPr>
            <w:tcW w:w="1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4. Комплекс процессных мероприятий "Информатизация"</w:t>
            </w:r>
          </w:p>
        </w:tc>
      </w:tr>
      <w:tr>
        <w:trPr>
          <w:trHeight w:val="300" w:hRule="atLeast"/>
        </w:trPr>
        <w:tc>
          <w:tcPr>
            <w:tcW w:w="1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Ответственное структурное подразделение: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и</w:t>
            </w:r>
            <w:r>
              <w:rPr>
                <w:color w:val="000000"/>
                <w:sz w:val="22"/>
                <w:szCs w:val="22"/>
                <w:lang w:eastAsia="ru-RU"/>
              </w:rPr>
              <w:t>нформационно-компьютерный отдел администрации ЗАТО г. Радужный Владимирской области</w:t>
            </w:r>
          </w:p>
        </w:tc>
      </w:tr>
      <w:tr>
        <w:trPr>
          <w:trHeight w:val="96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Обеспечение предоставления гражданам и организациям услуг с использованием современных информационных и телекоммуникационных технологий</w:t>
            </w:r>
          </w:p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Создание условий для информационного взаимодействия с государственными и муниципальными информационными системами при предоставлении государственных и муниципальных услуг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</w:t>
            </w:r>
          </w:p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Обеспечение открытости и  100% доступности официального сайта органов местного самоуправления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>
        <w:trPr>
          <w:trHeight w:val="273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Развитие технической и технологической основы становления информационного общества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повышение эффективности использования средств вычислительной техники и функционирования муниципальных информационных систем за счёт лицензионной чистоты общесистемного и прикладного;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- 100% обеспечение рабочих мест современной вычислительной и периферийной техникой;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обеспечение функционирования и 100% доступности пользователям информационно-справочных правовых систем;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бесперебойное обеспечение средствами связи структурных подразделений администрации для эффективного управления;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обеспечение 100% доступа органов местного самоуправления к сети Интернет.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Показатель №1. Доля структурных подразделений Администрации и СНД, имеющих доступ к сети Интернет со скоростью не менее 30 Мбит/с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Показатель №2. Обеспеченность рабочих мест современными средствами вычислительной техники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Показатель №4. Доля отечественных операционных систем, установленных и используемых на АРМ, от общего количества АРМ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Показатель №5. Доля отечественного программного обеспечения, установленного и используемого на АРМ, от общего количества используемого программного обеспечения</w:t>
            </w:r>
          </w:p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</w:tr>
      <w:tr>
        <w:trPr>
          <w:trHeight w:val="274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</w:tr>
      <w:tr>
        <w:trPr>
          <w:trHeight w:val="127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Предупреждение угроз, возникающих в информационном обществе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Комплексная защита информационных систем, выполнение требований законодательства по защите персональных данных и конфиденциальной информации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Показатель №3. Доля АРМ, на которых используются средства защиты информации, передаваемой по глобальным сетям</w:t>
            </w:r>
          </w:p>
        </w:tc>
      </w:tr>
      <w:tr>
        <w:trPr>
          <w:trHeight w:val="357" w:hRule="atLeast"/>
        </w:trPr>
        <w:tc>
          <w:tcPr>
            <w:tcW w:w="1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>
                <w:b/>
                <w:color w:val="000000"/>
                <w:lang w:eastAsia="ru-RU"/>
              </w:rPr>
              <w:t xml:space="preserve">5. </w:t>
            </w:r>
            <w:r>
              <w:rPr>
                <w:b/>
              </w:rPr>
              <w:t>Структурные элементы, не входящие в направления(подпрограммы), ОТСУТСТВУЮТ.</w:t>
            </w:r>
          </w:p>
        </w:tc>
      </w:tr>
    </w:tbl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Финансовое обеспечение муниципальной программы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"Информатизация на территории ЗАТО г. Радужный Владимирской области"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70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9"/>
        <w:gridCol w:w="3159"/>
        <w:gridCol w:w="2617"/>
        <w:gridCol w:w="1190"/>
        <w:gridCol w:w="1192"/>
        <w:gridCol w:w="1191"/>
        <w:gridCol w:w="1191"/>
        <w:gridCol w:w="1191"/>
        <w:gridCol w:w="1191"/>
        <w:gridCol w:w="1191"/>
        <w:gridCol w:w="1189"/>
      </w:tblGrid>
      <w:tr>
        <w:trPr>
          <w:trHeight w:val="900" w:hRule="atLeast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Наименование муниципальной программы, структурного элемента/ источник финансирования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ГРБС/</w:t>
            </w:r>
            <w:r>
              <w:rPr/>
              <w:br/>
            </w:r>
            <w:r>
              <w:rPr>
                <w:b/>
              </w:rPr>
              <w:t>КБК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val="510" w:hRule="atLeast"/>
        </w:trPr>
        <w:tc>
          <w:tcPr>
            <w:tcW w:w="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</w:r>
          </w:p>
        </w:tc>
        <w:tc>
          <w:tcPr>
            <w:tcW w:w="3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</w:r>
          </w:p>
        </w:tc>
        <w:tc>
          <w:tcPr>
            <w:tcW w:w="2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2024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2025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2026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2027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2028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2029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2030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Всего</w:t>
            </w:r>
          </w:p>
        </w:tc>
      </w:tr>
      <w:tr>
        <w:trPr>
          <w:trHeight w:val="420" w:hRule="atLeast"/>
        </w:trPr>
        <w:tc>
          <w:tcPr>
            <w:tcW w:w="1570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Муниципальная программа "Информатизация на территории ЗАТО г. Радужный Владимирской области"</w:t>
            </w:r>
          </w:p>
        </w:tc>
      </w:tr>
      <w:tr>
        <w:trPr>
          <w:trHeight w:val="420" w:hRule="atLeast"/>
        </w:trPr>
        <w:tc>
          <w:tcPr>
            <w:tcW w:w="617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2988,60900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1876,00000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1460,00000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6324,60900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31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Муниципальная программа "Информатизация на территории ЗАТО г. Радужный Владимирской области"; источник финансирования: городской бюджет муниципального образования ЗАТО г. Радужный Владимирской области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70104100540120250244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726,43900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239,90000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239,90000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1206,23900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70104100540120260244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22,40000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22,40000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22,40000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67,20000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70104100540120270244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33,03101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93,03101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70104100540120290244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7,70000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7,70000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7,70000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23,10000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70104100540120300244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57,52999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58,00000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58,00000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173,52999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70104100540120310244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2,00000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6,00000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70204100540120240244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99,71400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110,00000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259,71400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70204100540120260244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88,90000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17,70000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17,70000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124,30000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70204100540120270244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181,04600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116,00000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116,00000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413,04600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70204100540120280244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231,00000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277,20000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81,60000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589,80000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70204100540120290244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284,60000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232,70000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142,30000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659,60000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70204100540120300244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106,74000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9,40000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9,40000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125,54000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70204100540120310244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328,00000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253,00000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183,00000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764,00000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76704100540120240244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140,00000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140,00000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140,00000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420,00000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76704100540120260244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46,76500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27,60000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27,60000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101,96500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76704100540120270244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61,90000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61,90000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76704100540120290244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33,00000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33,00000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33,00000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99,00000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76704100540120300244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34,85000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34,85000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34,85000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104,55000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76704100540120310244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14,55000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4,55000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4,55000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23,65000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77004100540120240244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156,55000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156,55000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79204100540120260244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210,61400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141,84000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141,84000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494,29400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79204100540120270244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42,09000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42,09000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42,09000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126,27000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79204100540120290244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35,19000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35,19000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35,19000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105,57000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79204100540120300244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34,80000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31,68000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31,68000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98,16000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15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79204100540120310244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9,20000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9,20000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9,20000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27,60000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/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Паспорт комплекса процессных мероприятий "Информатизация"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4220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80"/>
        <w:gridCol w:w="6939"/>
      </w:tblGrid>
      <w:tr>
        <w:trPr>
          <w:trHeight w:val="690" w:hRule="atLeast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6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Информационно-компьютерный отдел администрации                                        ЗАТО г. Радужный Владимирской области (далее - ИКО)</w:t>
            </w:r>
          </w:p>
        </w:tc>
      </w:tr>
      <w:tr>
        <w:trPr>
          <w:trHeight w:val="720" w:hRule="atLeast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Связь с муниципальной программой</w:t>
            </w:r>
          </w:p>
        </w:tc>
        <w:tc>
          <w:tcPr>
            <w:tcW w:w="6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Муниципальная программа "Информатизация на территории                             ЗАТО г. Радужный Владимирской области</w:t>
            </w:r>
          </w:p>
        </w:tc>
      </w:tr>
    </w:tbl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Показатели комплекса процессных мероприятий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844" w:type="dxa"/>
        <w:jc w:val="left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3"/>
        <w:gridCol w:w="5289"/>
        <w:gridCol w:w="575"/>
        <w:gridCol w:w="957"/>
        <w:gridCol w:w="794"/>
        <w:gridCol w:w="795"/>
        <w:gridCol w:w="797"/>
        <w:gridCol w:w="797"/>
        <w:gridCol w:w="794"/>
        <w:gridCol w:w="797"/>
        <w:gridCol w:w="795"/>
        <w:gridCol w:w="1843"/>
        <w:gridCol w:w="1137"/>
      </w:tblGrid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Ед. изм-ия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556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Информа-ционная система</w:t>
            </w:r>
          </w:p>
        </w:tc>
      </w:tr>
      <w:tr>
        <w:trPr>
          <w:trHeight w:val="660" w:hRule="atLeast"/>
        </w:trPr>
        <w:tc>
          <w:tcPr>
            <w:tcW w:w="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Доля структурных подразделений Администрации и СНД, имеющих доступ к сети Интернет со скоростью не менее 30 Мбит/с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ИКО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ГАС Управление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Обеспеченность рабочих мест современными средствами вычислительной техники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ИКО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ГАС Управление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Доля АРМ, на которых используются средства защиты информации, передаваемой по глобальным сетям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ИКО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ГАС Управление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Доля отечественных операционных систем, установленных и используемых на АРМ, от общего количества АРМ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ИКО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ГАС Управление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2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Доля отечественного программного обеспечения, установленного и используемого на АРМ, от общего количества используемого программного обеспечения</w:t>
            </w: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ИКО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ГАС Управление</w:t>
            </w:r>
          </w:p>
        </w:tc>
      </w:tr>
    </w:tbl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Перечень мероприятий (результатов) комплекса процессных мероприятий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963" w:type="dxa"/>
        <w:jc w:val="left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1"/>
        <w:gridCol w:w="3280"/>
        <w:gridCol w:w="1413"/>
        <w:gridCol w:w="5033"/>
        <w:gridCol w:w="749"/>
        <w:gridCol w:w="841"/>
        <w:gridCol w:w="597"/>
        <w:gridCol w:w="600"/>
        <w:gridCol w:w="597"/>
        <w:gridCol w:w="597"/>
        <w:gridCol w:w="599"/>
        <w:gridCol w:w="597"/>
        <w:gridCol w:w="598"/>
      </w:tblGrid>
      <w:tr>
        <w:trPr>
          <w:trHeight w:val="420" w:hRule="atLeast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Тип мероприятий (результата)</w:t>
            </w:r>
          </w:p>
        </w:tc>
        <w:tc>
          <w:tcPr>
            <w:tcW w:w="5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ind w:left="-119" w:right="-108" w:hanging="0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418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Значения мероприятия (результата) по годам</w:t>
            </w:r>
          </w:p>
        </w:tc>
      </w:tr>
      <w:tr>
        <w:trPr>
          <w:trHeight w:val="375" w:hRule="atLeast"/>
        </w:trPr>
        <w:tc>
          <w:tcPr>
            <w:tcW w:w="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Задача 1: Обеспечение предоставления гражданам и организациям услуг с использованием современных информационных и телекоммуникационных технологий</w:t>
            </w:r>
          </w:p>
        </w:tc>
      </w:tr>
      <w:tr>
        <w:trPr>
          <w:trHeight w:val="747" w:hRule="atLeast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Развитие и обеспечение функционирования муниципального сегмента СМЭВ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осуществление текущей деятельности</w:t>
            </w:r>
          </w:p>
        </w:tc>
        <w:tc>
          <w:tcPr>
            <w:tcW w:w="5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Создание условий для информационного взаимодействия с государственными и муниципальными информационными системами при предоставлении государственных и муниципальных услуг</w:t>
            </w:r>
          </w:p>
        </w:tc>
        <w:tc>
          <w:tcPr>
            <w:tcW w:w="577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для мероприятий (результатов) с типом «Осуществление текущей деятельности» значения и контрольные точки не устанавливаются*</w:t>
            </w:r>
          </w:p>
        </w:tc>
      </w:tr>
      <w:tr>
        <w:trPr>
          <w:trHeight w:val="300" w:hRule="atLeast"/>
        </w:trPr>
        <w:tc>
          <w:tcPr>
            <w:tcW w:w="1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Задача 2: 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Развитие и техническая поддержка официального сайта муниципального образования ЗАТО г. Радужный Владимирской области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осуществление текущей деятельности</w:t>
            </w:r>
          </w:p>
        </w:tc>
        <w:tc>
          <w:tcPr>
            <w:tcW w:w="5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Обеспечение открытости и  100% доступности официального сайта органов местного самоуправления</w:t>
            </w:r>
          </w:p>
        </w:tc>
        <w:tc>
          <w:tcPr>
            <w:tcW w:w="577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для мероприятий (результатов) с типом «Осуществление текущей деятельности» значения и контрольные точки не устанавливаются*</w:t>
            </w:r>
          </w:p>
        </w:tc>
      </w:tr>
      <w:tr>
        <w:trPr>
          <w:trHeight w:val="300" w:hRule="atLeast"/>
        </w:trPr>
        <w:tc>
          <w:tcPr>
            <w:tcW w:w="1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Задача 3: Развитие технической и технологической основы становления информационного общества</w:t>
            </w:r>
          </w:p>
        </w:tc>
      </w:tr>
      <w:tr>
        <w:trPr>
          <w:trHeight w:val="808" w:hRule="atLeast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Приобретение и сопровождение лицензионного общесистемного и прикладного программного обеспечения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осуществление текущей деятельности</w:t>
            </w:r>
          </w:p>
        </w:tc>
        <w:tc>
          <w:tcPr>
            <w:tcW w:w="5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Повышение эффективности использования средств вычислительной техники и функционирования муниципальных информационных систем за счёт лицензионной чистоты общесистемного и прикладного</w:t>
            </w:r>
          </w:p>
        </w:tc>
        <w:tc>
          <w:tcPr>
            <w:tcW w:w="577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для мероприятий (результатов) с типом «Осуществление текущей деятельности» значения и контрольные точки не устанавливаются*</w:t>
            </w:r>
          </w:p>
        </w:tc>
      </w:tr>
      <w:tr>
        <w:trPr>
          <w:trHeight w:val="707" w:hRule="atLeast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Приобретение, обновление и содержание средств вычислительной, периферийной техники и средств связи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осуществление текущей деятельности</w:t>
            </w:r>
          </w:p>
        </w:tc>
        <w:tc>
          <w:tcPr>
            <w:tcW w:w="5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100% обеспечение рабочих мест современной вычислительной и периферийной техникой</w:t>
            </w:r>
          </w:p>
        </w:tc>
        <w:tc>
          <w:tcPr>
            <w:tcW w:w="577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для мероприятий (результатов) с типом «Осуществление текущей деятельности» значения и контрольные точки не устанавливаются*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7"/>
              <w:widowControl w:val="false"/>
              <w:tabs>
                <w:tab w:val="clear" w:pos="720"/>
                <w:tab w:val="left" w:pos="10206" w:leader="none"/>
              </w:tabs>
              <w:ind w:right="304" w:hanging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Обеспечение администрации и ее структурных подразделений справочно-правовыми системами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осуществление текущей деятельности</w:t>
            </w:r>
          </w:p>
        </w:tc>
        <w:tc>
          <w:tcPr>
            <w:tcW w:w="5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Обеспечение функционирования и 100% доступности пользователям информационно-справочных правовых систем</w:t>
            </w:r>
          </w:p>
        </w:tc>
        <w:tc>
          <w:tcPr>
            <w:tcW w:w="577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для мероприятий (результатов) с типом «Осуществление текущей деятельности» значения и контрольные точки не устанавливаются*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7"/>
              <w:widowControl w:val="false"/>
              <w:tabs>
                <w:tab w:val="clear" w:pos="720"/>
                <w:tab w:val="left" w:pos="10206" w:leader="none"/>
              </w:tabs>
              <w:ind w:left="8" w:right="304" w:hanging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Обеспечение администрации и ее структурных подразделений средствами связи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осуществление текущей деятельности</w:t>
            </w:r>
          </w:p>
        </w:tc>
        <w:tc>
          <w:tcPr>
            <w:tcW w:w="50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Бесперебойное обеспечение средствами связи структурных подразделений администрации для эффективного управления</w:t>
            </w:r>
          </w:p>
        </w:tc>
        <w:tc>
          <w:tcPr>
            <w:tcW w:w="577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для мероприятий (результатов) с типом «Осуществление текущей деятельности» значения и контрольные точки не устанавливаются*</w:t>
            </w:r>
          </w:p>
        </w:tc>
      </w:tr>
      <w:tr>
        <w:trPr>
          <w:trHeight w:val="608" w:hRule="atLeas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7"/>
              <w:widowControl w:val="false"/>
              <w:tabs>
                <w:tab w:val="clear" w:pos="720"/>
                <w:tab w:val="left" w:pos="10206" w:leader="none"/>
              </w:tabs>
              <w:ind w:right="304" w:hanging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доступа к сети Интернет</w:t>
            </w: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 xml:space="preserve"> администрации и ее структурных подразделений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осуществление текущей деятельности</w:t>
            </w:r>
          </w:p>
        </w:tc>
        <w:tc>
          <w:tcPr>
            <w:tcW w:w="5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Обеспечение 100% доступа к сети Интернет</w:t>
            </w:r>
            <w:r>
              <w:rPr>
                <w:bCs/>
                <w:sz w:val="16"/>
                <w:szCs w:val="16"/>
              </w:rPr>
              <w:t xml:space="preserve"> администрации и ее структурных подразделений</w:t>
            </w:r>
          </w:p>
        </w:tc>
        <w:tc>
          <w:tcPr>
            <w:tcW w:w="577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для мероприятий (результатов) с типом «Осуществление текущей деятельности» значения и контрольные точки не устанавливаются*</w:t>
            </w:r>
          </w:p>
        </w:tc>
      </w:tr>
      <w:tr>
        <w:trPr>
          <w:trHeight w:val="300" w:hRule="atLeast"/>
        </w:trPr>
        <w:tc>
          <w:tcPr>
            <w:tcW w:w="15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Задача 4: Предупреждение угроз, возникающих в информационном обществе</w:t>
            </w:r>
          </w:p>
        </w:tc>
      </w:tr>
      <w:tr>
        <w:trPr>
          <w:trHeight w:val="948" w:hRule="atLeas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Приобретение оборудования и программного обеспечения для обеспечения информационной безопасности, аттестации информационных систем и автоматизированных рабочих мест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осуществление текущей деятельности</w:t>
            </w:r>
          </w:p>
        </w:tc>
        <w:tc>
          <w:tcPr>
            <w:tcW w:w="5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Комплексная защита информационных систем, выполнение требований законодательства по защите персональных данных и конфиденциальной информации</w:t>
            </w:r>
          </w:p>
        </w:tc>
        <w:tc>
          <w:tcPr>
            <w:tcW w:w="577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для мероприятий (результатов) с типом «Осуществление текущей деятельности» значения и контрольные точки не устанавливаются*</w:t>
            </w:r>
          </w:p>
        </w:tc>
      </w:tr>
      <w:tr>
        <w:trPr>
          <w:trHeight w:val="120" w:hRule="exact"/>
        </w:trPr>
        <w:tc>
          <w:tcPr>
            <w:tcW w:w="46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28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1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03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9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9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9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9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15962" w:type="dxa"/>
            <w:gridSpan w:val="1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* в соответствии с Требованиями к заполнению паспорта комплекса процессных мероприятий, указанных в пункте 5 Положения о порядке разработки, реализации и оценки эффективности муниципальных программ муниципального образования ЗАТО г. Радужный Владимирской области, утвержденного постановлением администрации ЗАТО г. Радужный Владимирской области от 21.08.2023 г. № 1074</w:t>
            </w:r>
          </w:p>
        </w:tc>
      </w:tr>
    </w:tbl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Финансовое обеспечение комплекса процессных мероприятий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444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4"/>
        <w:gridCol w:w="3095"/>
        <w:gridCol w:w="2492"/>
        <w:gridCol w:w="1318"/>
        <w:gridCol w:w="1286"/>
        <w:gridCol w:w="1285"/>
        <w:gridCol w:w="1032"/>
        <w:gridCol w:w="1033"/>
        <w:gridCol w:w="1032"/>
        <w:gridCol w:w="1031"/>
        <w:gridCol w:w="1364"/>
      </w:tblGrid>
      <w:tr>
        <w:trPr>
          <w:trHeight w:val="900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Наименование муниципальной программы, структурного элемента/ источник финансирования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ГРБС/</w:t>
            </w:r>
            <w:r>
              <w:rPr/>
              <w:br/>
            </w:r>
            <w:r>
              <w:rPr>
                <w:b/>
              </w:rPr>
              <w:t>КБК</w:t>
            </w:r>
          </w:p>
        </w:tc>
        <w:tc>
          <w:tcPr>
            <w:tcW w:w="9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2024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2025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2026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2027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2028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2029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2030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Всего</w:t>
            </w:r>
          </w:p>
        </w:tc>
      </w:tr>
      <w:tr>
        <w:trPr>
          <w:trHeight w:val="420" w:hRule="atLeast"/>
        </w:trPr>
        <w:tc>
          <w:tcPr>
            <w:tcW w:w="1544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Муниципальная программа "Информатизация на территории ЗАТО г. Радужный Владимирской области"</w:t>
            </w:r>
          </w:p>
        </w:tc>
      </w:tr>
      <w:tr>
        <w:trPr>
          <w:trHeight w:val="345" w:hRule="atLeast"/>
        </w:trPr>
        <w:tc>
          <w:tcPr>
            <w:tcW w:w="60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2988,60900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1876,00000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1460,00000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6324,60900</w:t>
            </w:r>
          </w:p>
        </w:tc>
      </w:tr>
      <w:tr>
        <w:trPr>
          <w:trHeight w:val="300" w:hRule="atLeast"/>
        </w:trPr>
        <w:tc>
          <w:tcPr>
            <w:tcW w:w="60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в т.ч. за счет бюджета МО ЗАТО г. Радужный: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</w:r>
          </w:p>
        </w:tc>
      </w:tr>
      <w:tr>
        <w:trPr>
          <w:trHeight w:val="300" w:hRule="atLeast"/>
        </w:trPr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Развитие и обеспечение функционирования муниципального сегмента СМЭВ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Бюджет МО ЗАТО г. Радужный, в том числе: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Администрация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70204100540120240244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99,71400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110,00000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259,71400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КУМИ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76704100540120240244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140,00000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140,00000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140,00000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420,00000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Управление образования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77004100540120240244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156,55000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156,55000</w:t>
            </w:r>
          </w:p>
        </w:tc>
      </w:tr>
      <w:tr>
        <w:trPr>
          <w:trHeight w:val="300" w:hRule="atLeast"/>
        </w:trPr>
        <w:tc>
          <w:tcPr>
            <w:tcW w:w="60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right"/>
              <w:rPr>
                <w:b/>
                <w:b/>
                <w:sz w:val="28"/>
                <w:szCs w:val="28"/>
              </w:rPr>
            </w:pPr>
            <w:r>
              <w:rPr/>
              <w:t>Итого по годам: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396,26400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250,00000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190,00000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836,26400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Развитие и техническая поддержка официального сайта муниципального образования ЗАТО г. Радужный Владимирской области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Бюджет МО ЗАТО г. Радужный, в том числе: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2.1. Администрирование официального сайта МО ЗАТО г. Радужный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СНД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70104100540120250244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96,00000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96,00000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96,00000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288,00000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2.2. Наполнение информацией официального сайта МО ЗАТО г. Радужный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СНД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70104100540120250244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498,00000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8,90000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8,90000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515,80000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2.3. Покупка, продление и сопровождение программного обеспечения для обеспечения функционирования офиц.сайта МО ЗАТО г. Радужный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СНД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70104100540120250244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132,43900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135,00000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135,00000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402,43900</w:t>
            </w:r>
          </w:p>
        </w:tc>
      </w:tr>
      <w:tr>
        <w:trPr>
          <w:trHeight w:val="300" w:hRule="atLeast"/>
        </w:trPr>
        <w:tc>
          <w:tcPr>
            <w:tcW w:w="60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right"/>
              <w:rPr>
                <w:b/>
                <w:b/>
                <w:sz w:val="28"/>
                <w:szCs w:val="28"/>
              </w:rPr>
            </w:pPr>
            <w:r>
              <w:rPr/>
              <w:t>Итого по годам: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726,43900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239,90000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239,90000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1206,23900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Приобретение и сопровождение лицензионного общесистемного и прикладного программного обеспечения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Бюджет МО ЗАТО г. Радужный, в том числе: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Администрация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70204100540120260244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88,90000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17,70000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17,70000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124,30000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СНД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70104100540120260244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22,40000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22,40000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22,40000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67,20000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КУМИ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76704100540120260244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46,76500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27,60000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27,60000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101,96500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Финансовое управление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79204100540120260244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210,61400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141,84000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141,84000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494,29400</w:t>
            </w:r>
          </w:p>
        </w:tc>
      </w:tr>
      <w:tr>
        <w:trPr>
          <w:trHeight w:val="300" w:hRule="atLeast"/>
        </w:trPr>
        <w:tc>
          <w:tcPr>
            <w:tcW w:w="60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right"/>
              <w:rPr>
                <w:b/>
                <w:b/>
                <w:sz w:val="28"/>
                <w:szCs w:val="28"/>
              </w:rPr>
            </w:pPr>
            <w:r>
              <w:rPr/>
              <w:t>Итого по годам: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368,67900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209,54000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209,54000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787,75900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Приобретение, обновление и содержание средств вычислительной, периферийной техники и средств связи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Бюджет МО ЗАТО г. Радужный, в том числе: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4.1. Обновление и содержание средств вычислительной, периферийной техники и средств связи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Администрация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70204100540120270244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131,04600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116,00000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116,00000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363,04600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СНД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70104100540120270244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33,03101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30,00000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93,03101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КУМИ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76704100540120270244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61,90000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61,90000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Финансовое управление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79204100540120270244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42,09000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42,09000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42,09000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126,27000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4.2. Приобретение средств вычислительной, периферийной техники и средств связи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Администрация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70204100540120270244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50,00000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50,00000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СНД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70104100540120270244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КУМИ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76704100540120270244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Финансовое управление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79204100540120270244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</w:tr>
      <w:tr>
        <w:trPr>
          <w:trHeight w:val="300" w:hRule="atLeast"/>
        </w:trPr>
        <w:tc>
          <w:tcPr>
            <w:tcW w:w="60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right"/>
              <w:rPr>
                <w:b/>
                <w:b/>
                <w:sz w:val="28"/>
                <w:szCs w:val="28"/>
              </w:rPr>
            </w:pPr>
            <w:r>
              <w:rPr/>
              <w:t>Итого по годам: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318,06701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188,09000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188,09000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694,24701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Обеспечение администрации и ее структурных подразделений справочно-правовыми системами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Бюджет МО ЗАТО г. Радужный, в том числе: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Администрация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70204100540120280244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231,00000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277,20000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81,60000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589,80000</w:t>
            </w:r>
          </w:p>
        </w:tc>
      </w:tr>
      <w:tr>
        <w:trPr>
          <w:trHeight w:val="300" w:hRule="atLeast"/>
        </w:trPr>
        <w:tc>
          <w:tcPr>
            <w:tcW w:w="60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right"/>
              <w:rPr>
                <w:b/>
                <w:b/>
                <w:sz w:val="28"/>
                <w:szCs w:val="28"/>
              </w:rPr>
            </w:pPr>
            <w:r>
              <w:rPr/>
              <w:t>Итого по годам: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231,00000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277,20000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81,60000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589,80000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Обеспечение администрации и ее структурных подразделений средствами связи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Бюджет МО ЗАТО г. Радужный, в том числе: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Администрация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70204100540120290244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284,60000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232,70000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142,30000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659,60000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СНД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70104100540120290244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7,70000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7,70000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7,70000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23,10000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КУМИ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76704100540120290244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33,00000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33,00000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33,00000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99,00000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Финансовое управление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79204100540120290244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35,19000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35,19000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35,19000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105,57000</w:t>
            </w:r>
          </w:p>
        </w:tc>
      </w:tr>
      <w:tr>
        <w:trPr>
          <w:trHeight w:val="300" w:hRule="atLeast"/>
        </w:trPr>
        <w:tc>
          <w:tcPr>
            <w:tcW w:w="60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right"/>
              <w:rPr>
                <w:b/>
                <w:b/>
                <w:sz w:val="28"/>
                <w:szCs w:val="28"/>
              </w:rPr>
            </w:pPr>
            <w:r>
              <w:rPr/>
              <w:t>Итого по годам: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360,49000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308,59000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218,19000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887,27000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</w:t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Обеспечение доступа к сети Интернет администрации и ее структурных подразделений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Бюджет МО ЗАТО г. Радужный, в том числе: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Администрация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70204100540120300244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106,74000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9,40000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9,40000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125,54000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СНД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70104100540120300244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57,52999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58,00000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58,00000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173,52999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КУМИ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76704100540120300244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34,85000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34,85000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34,85000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104,55000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Финансовое управление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79204100540120300244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34,80000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31,68000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31,68000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98,16000</w:t>
            </w:r>
          </w:p>
        </w:tc>
      </w:tr>
      <w:tr>
        <w:trPr>
          <w:trHeight w:val="300" w:hRule="atLeast"/>
        </w:trPr>
        <w:tc>
          <w:tcPr>
            <w:tcW w:w="60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right"/>
              <w:rPr>
                <w:b/>
                <w:b/>
                <w:sz w:val="28"/>
                <w:szCs w:val="28"/>
              </w:rPr>
            </w:pPr>
            <w:r>
              <w:rPr/>
              <w:t>Итого по годам: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233,91999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133,93000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133,93000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501,77999</w:t>
            </w:r>
          </w:p>
        </w:tc>
      </w:tr>
      <w:tr>
        <w:trPr>
          <w:trHeight w:val="600" w:hRule="atLeast"/>
        </w:trPr>
        <w:tc>
          <w:tcPr>
            <w:tcW w:w="4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Приобретение оборудования и программного обеспечения для обеспечения информационной безопасности, аттестации информационных систем и автоматизированных рабочих мест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Бюджет МО ЗАТО г. Радужный, в том числе: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8.1. Приобретение оборудования и программного обеспечения для обеспечения информационной безопасности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Администрация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70204100540120310244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90,00000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90,00000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270,00000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8.2. Аттестация рабочих мест, разработка пакета организационно-распорядительной документации, разработка модели угроз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Администрация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70204100540120310244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195,00000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120,00000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50,00000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365,00000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9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8.3. Приобретение средств антивирусной защиты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Администрация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70204100540120310244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43,00000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43,00000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43,00000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129,00000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СНД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70104100540120310244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2,00000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6,00000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КУМИ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76704100540120310244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14,55000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4,55000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4,55000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23,65000</w:t>
            </w:r>
          </w:p>
        </w:tc>
      </w:tr>
      <w:tr>
        <w:trPr>
          <w:trHeight w:val="300" w:hRule="atLeast"/>
        </w:trPr>
        <w:tc>
          <w:tcPr>
            <w:tcW w:w="47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b/>
                <w:b/>
                <w:sz w:val="28"/>
                <w:szCs w:val="28"/>
              </w:rPr>
            </w:pPr>
            <w:r>
              <w:rPr/>
              <w:t>Финансовое управление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79204100540120310244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9,20000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9,20000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9,20000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27,60000</w:t>
            </w:r>
          </w:p>
        </w:tc>
      </w:tr>
      <w:tr>
        <w:trPr>
          <w:trHeight w:val="300" w:hRule="atLeast"/>
        </w:trPr>
        <w:tc>
          <w:tcPr>
            <w:tcW w:w="60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right"/>
              <w:rPr>
                <w:b/>
                <w:b/>
                <w:sz w:val="28"/>
                <w:szCs w:val="28"/>
              </w:rPr>
            </w:pPr>
            <w:r>
              <w:rPr/>
              <w:t>Итого по годам: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353,75000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268,75000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198,75000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821,25000</w:t>
            </w:r>
          </w:p>
        </w:tc>
      </w:tr>
      <w:tr>
        <w:trPr>
          <w:trHeight w:val="300" w:hRule="atLeast"/>
        </w:trPr>
        <w:tc>
          <w:tcPr>
            <w:tcW w:w="1544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0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right"/>
              <w:rPr>
                <w:b/>
                <w:b/>
                <w:sz w:val="28"/>
                <w:szCs w:val="28"/>
              </w:rPr>
            </w:pPr>
            <w:r>
              <w:rPr/>
              <w:t>Итого по учреждениям: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2024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2025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2026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2027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2028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2029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2030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0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right"/>
              <w:rPr>
                <w:b/>
                <w:b/>
                <w:sz w:val="28"/>
                <w:szCs w:val="28"/>
              </w:rPr>
            </w:pPr>
            <w:r>
              <w:rPr/>
              <w:t>Администрация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1320,00000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1016,00000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600,00000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0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right"/>
              <w:rPr>
                <w:b/>
                <w:b/>
                <w:sz w:val="28"/>
                <w:szCs w:val="28"/>
              </w:rPr>
            </w:pPr>
            <w:r>
              <w:rPr/>
              <w:t>СНД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849,10000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360,00000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360,00000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0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right"/>
              <w:rPr>
                <w:b/>
                <w:b/>
                <w:sz w:val="28"/>
                <w:szCs w:val="28"/>
              </w:rPr>
            </w:pPr>
            <w:r>
              <w:rPr/>
              <w:t>КУМИ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331,06500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240,00000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240,00000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0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right"/>
              <w:rPr>
                <w:b/>
                <w:b/>
                <w:sz w:val="28"/>
                <w:szCs w:val="28"/>
              </w:rPr>
            </w:pPr>
            <w:r>
              <w:rPr/>
              <w:t>Финансовое управление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331,89400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260,00000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260,00000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0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right"/>
              <w:rPr>
                <w:b/>
                <w:b/>
                <w:sz w:val="28"/>
                <w:szCs w:val="28"/>
              </w:rPr>
            </w:pPr>
            <w:r>
              <w:rPr/>
              <w:t>Управление образования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156,55000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0,00000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/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План реализации комплекса процессных мероприятий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808" w:type="dxa"/>
        <w:jc w:val="left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9"/>
        <w:gridCol w:w="5748"/>
        <w:gridCol w:w="2480"/>
        <w:gridCol w:w="2700"/>
        <w:gridCol w:w="2381"/>
        <w:gridCol w:w="1999"/>
      </w:tblGrid>
      <w:tr>
        <w:trPr>
          <w:trHeight w:val="1605" w:hRule="atLeast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№ </w:t>
            </w:r>
            <w:r>
              <w:rPr>
                <w:color w:val="000000"/>
                <w:lang w:eastAsia="ru-RU"/>
              </w:rPr>
              <w:t>п/п</w:t>
            </w:r>
          </w:p>
        </w:tc>
        <w:tc>
          <w:tcPr>
            <w:tcW w:w="5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Дата наступления контрольной точки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Ответственный исполнитель (Ф.И.О., должность, наименование структурного подразделения администрации (муниципального учреждения, организации))</w:t>
            </w:r>
          </w:p>
        </w:tc>
        <w:tc>
          <w:tcPr>
            <w:tcW w:w="2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Вид подтверждающего документа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Информационная система (источник данных)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5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</w:tr>
      <w:tr>
        <w:trPr>
          <w:trHeight w:val="284" w:hRule="atLeast"/>
        </w:trPr>
        <w:tc>
          <w:tcPr>
            <w:tcW w:w="15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Задача 1: Обеспечение предоставления гражданам и организациям услуг с использованием современных информационных и телекоммуникационных технологий</w:t>
            </w:r>
          </w:p>
        </w:tc>
      </w:tr>
      <w:tr>
        <w:trPr>
          <w:trHeight w:val="284" w:hRule="atLeast"/>
        </w:trPr>
        <w:tc>
          <w:tcPr>
            <w:tcW w:w="4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53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Развитие и обеспечение функционирования муниципального сегмента СМЭВ</w:t>
            </w:r>
          </w:p>
        </w:tc>
      </w:tr>
      <w:tr>
        <w:trPr>
          <w:trHeight w:val="284" w:hRule="atLeast"/>
        </w:trPr>
        <w:tc>
          <w:tcPr>
            <w:tcW w:w="4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5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контрольные точки не устанавливаются</w:t>
            </w:r>
          </w:p>
        </w:tc>
        <w:tc>
          <w:tcPr>
            <w:tcW w:w="2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Цветкова Е.Е., нач.ИКО</w:t>
            </w:r>
          </w:p>
        </w:tc>
        <w:tc>
          <w:tcPr>
            <w:tcW w:w="2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15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Задача 2: 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</w:t>
            </w:r>
          </w:p>
        </w:tc>
      </w:tr>
      <w:tr>
        <w:trPr>
          <w:trHeight w:val="284" w:hRule="atLeast"/>
        </w:trPr>
        <w:tc>
          <w:tcPr>
            <w:tcW w:w="4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53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Развитие и техническая поддержка официального сайта муниципального образования ЗАТО г. Радужный Владимирской области</w:t>
            </w:r>
          </w:p>
        </w:tc>
      </w:tr>
      <w:tr>
        <w:trPr>
          <w:trHeight w:val="284" w:hRule="atLeast"/>
        </w:trPr>
        <w:tc>
          <w:tcPr>
            <w:tcW w:w="4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5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контрольные точки не устанавливаются</w:t>
            </w:r>
          </w:p>
        </w:tc>
        <w:tc>
          <w:tcPr>
            <w:tcW w:w="2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Цветкова Е.Е., нач.ИКО</w:t>
            </w:r>
          </w:p>
        </w:tc>
        <w:tc>
          <w:tcPr>
            <w:tcW w:w="2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15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Задача 3: Развитие технической и технологической основы становления информационного общества</w:t>
            </w:r>
          </w:p>
        </w:tc>
      </w:tr>
      <w:tr>
        <w:trPr>
          <w:trHeight w:val="284" w:hRule="atLeast"/>
        </w:trPr>
        <w:tc>
          <w:tcPr>
            <w:tcW w:w="4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53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Приобретение и сопровождение лицензионного общесистемного и прикладного программного обеспечения</w:t>
            </w:r>
          </w:p>
        </w:tc>
      </w:tr>
      <w:tr>
        <w:trPr>
          <w:trHeight w:val="284" w:hRule="atLeast"/>
        </w:trPr>
        <w:tc>
          <w:tcPr>
            <w:tcW w:w="4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5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контрольные точки не устанавливаются</w:t>
            </w:r>
          </w:p>
        </w:tc>
        <w:tc>
          <w:tcPr>
            <w:tcW w:w="2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Цветкова Е.Е., нач.ИКО</w:t>
            </w:r>
          </w:p>
        </w:tc>
        <w:tc>
          <w:tcPr>
            <w:tcW w:w="2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4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53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Приобретение, обновление и содержание средств вычислительной, периферийной техники и средств связи</w:t>
            </w:r>
          </w:p>
        </w:tc>
      </w:tr>
      <w:tr>
        <w:trPr>
          <w:trHeight w:val="284" w:hRule="atLeast"/>
        </w:trPr>
        <w:tc>
          <w:tcPr>
            <w:tcW w:w="4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5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контрольные точки не устанавливаются</w:t>
            </w:r>
          </w:p>
        </w:tc>
        <w:tc>
          <w:tcPr>
            <w:tcW w:w="2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Цветкова Е.Е., нач.ИКО</w:t>
            </w:r>
          </w:p>
        </w:tc>
        <w:tc>
          <w:tcPr>
            <w:tcW w:w="2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4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53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7"/>
              <w:widowControl w:val="false"/>
              <w:tabs>
                <w:tab w:val="clear" w:pos="720"/>
                <w:tab w:val="left" w:pos="10206" w:leader="none"/>
              </w:tabs>
              <w:ind w:right="304" w:hanging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Обеспечение администрации и ее структурных подразделений справочно-правовыми системами</w:t>
            </w:r>
          </w:p>
        </w:tc>
      </w:tr>
      <w:tr>
        <w:trPr>
          <w:trHeight w:val="284" w:hRule="atLeast"/>
        </w:trPr>
        <w:tc>
          <w:tcPr>
            <w:tcW w:w="4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5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контрольные точки не устанавливаются</w:t>
            </w:r>
          </w:p>
        </w:tc>
        <w:tc>
          <w:tcPr>
            <w:tcW w:w="2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Цветкова Е.Е., нач.ИКО</w:t>
            </w:r>
          </w:p>
        </w:tc>
        <w:tc>
          <w:tcPr>
            <w:tcW w:w="2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4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53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7"/>
              <w:widowControl w:val="false"/>
              <w:tabs>
                <w:tab w:val="clear" w:pos="720"/>
                <w:tab w:val="left" w:pos="10206" w:leader="none"/>
              </w:tabs>
              <w:ind w:right="304" w:hanging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Обеспечение администрации и ее структурных подразделений средствами связи</w:t>
            </w:r>
          </w:p>
        </w:tc>
      </w:tr>
      <w:tr>
        <w:trPr>
          <w:trHeight w:val="284" w:hRule="atLeast"/>
        </w:trPr>
        <w:tc>
          <w:tcPr>
            <w:tcW w:w="4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5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контрольные точки не устанавливаются</w:t>
            </w:r>
          </w:p>
        </w:tc>
        <w:tc>
          <w:tcPr>
            <w:tcW w:w="2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Цветкова Е.Е., нач.ИКО</w:t>
            </w:r>
          </w:p>
        </w:tc>
        <w:tc>
          <w:tcPr>
            <w:tcW w:w="2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4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53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Обеспечение доступа к сети Интернет</w:t>
            </w:r>
            <w:r>
              <w:rPr>
                <w:bCs/>
              </w:rPr>
              <w:t xml:space="preserve"> администрации и ее структурных подразделений</w:t>
            </w:r>
          </w:p>
        </w:tc>
      </w:tr>
      <w:tr>
        <w:trPr>
          <w:trHeight w:val="284" w:hRule="atLeast"/>
        </w:trPr>
        <w:tc>
          <w:tcPr>
            <w:tcW w:w="4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5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контрольные точки не устанавливаются</w:t>
            </w:r>
          </w:p>
        </w:tc>
        <w:tc>
          <w:tcPr>
            <w:tcW w:w="2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Цветкова Е.Е., нач.ИКО</w:t>
            </w:r>
          </w:p>
        </w:tc>
        <w:tc>
          <w:tcPr>
            <w:tcW w:w="2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15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Задача 4: Предупреждение угроз, возникающих в информационном обществе</w:t>
            </w:r>
          </w:p>
        </w:tc>
      </w:tr>
      <w:tr>
        <w:trPr>
          <w:trHeight w:val="284" w:hRule="atLeast"/>
        </w:trPr>
        <w:tc>
          <w:tcPr>
            <w:tcW w:w="4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53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Приобретение оборудования и программного обеспечения для обеспечения информационной безопасности, аттестации информационных систем и автоматизированных рабочих мест</w:t>
            </w:r>
          </w:p>
        </w:tc>
      </w:tr>
      <w:tr>
        <w:trPr>
          <w:trHeight w:val="284" w:hRule="atLeast"/>
        </w:trPr>
        <w:tc>
          <w:tcPr>
            <w:tcW w:w="4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</w:r>
          </w:p>
        </w:tc>
        <w:tc>
          <w:tcPr>
            <w:tcW w:w="57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контрольные точки не устанавливаются</w:t>
            </w:r>
          </w:p>
        </w:tc>
        <w:tc>
          <w:tcPr>
            <w:tcW w:w="24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Цветкова Е.Е., нач.ИКО</w:t>
            </w:r>
          </w:p>
        </w:tc>
        <w:tc>
          <w:tcPr>
            <w:tcW w:w="23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</w:tbl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 Реестр документов, входящих в состав муниципальной программы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«Информатизация на территории ЗАТО г. Радужный Владимирской области»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</w:rPr>
      </w:pPr>
      <w:r>
        <w:rPr/>
      </w:r>
    </w:p>
    <w:tbl>
      <w:tblPr>
        <w:tblW w:w="15698" w:type="dxa"/>
        <w:jc w:val="center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604"/>
        <w:gridCol w:w="1956"/>
        <w:gridCol w:w="1502"/>
        <w:gridCol w:w="4578"/>
        <w:gridCol w:w="2163"/>
        <w:gridCol w:w="2632"/>
        <w:gridCol w:w="2263"/>
      </w:tblGrid>
      <w:tr>
        <w:trPr>
          <w:trHeight w:val="1298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 xml:space="preserve">№ </w:t>
            </w:r>
            <w:r>
              <w:rPr>
                <w:rFonts w:cs="Times New Roman"/>
                <w:b/>
              </w:rPr>
              <w:t>п/п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Тип документа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Вид документа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Наименование документа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Реквизиты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Разработчик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Гиперссылка на текст документа</w:t>
            </w:r>
          </w:p>
        </w:tc>
      </w:tr>
      <w:tr>
        <w:trPr>
          <w:trHeight w:val="327" w:hRule="atLeast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45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</w:tr>
      <w:tr>
        <w:trPr>
          <w:trHeight w:val="340" w:hRule="atLeast"/>
        </w:trPr>
        <w:tc>
          <w:tcPr>
            <w:tcW w:w="1569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Муниципальная программа</w:t>
            </w:r>
          </w:p>
        </w:tc>
      </w:tr>
      <w:tr>
        <w:trPr>
          <w:trHeight w:val="340" w:hRule="atLeast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Паспорт муниципальной программы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45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 утверждении Муниципальной программы «Информатизация на территории ЗАТО г. Радужный Владимирской области» на период 2024-2030гг.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07.11.2023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</w:t>
            </w:r>
            <w:r>
              <w:rPr>
                <w:rFonts w:cs="Times New Roman"/>
                <w:sz w:val="20"/>
                <w:szCs w:val="20"/>
              </w:rPr>
              <w:t>1482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информационно-компьютерный отдел администрации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ЗАТО г. Радужный Владимирской области (далее - ИКО)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https://www.raduzhnyi-city.ru/regulatory/mpa/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38792/</w:t>
            </w:r>
          </w:p>
        </w:tc>
      </w:tr>
      <w:tr>
        <w:trPr>
          <w:trHeight w:val="327" w:hRule="atLeast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Паспорт муниципальной программы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45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 внесении изменений в муниципальную программу «Информатизация на территории ЗАТО г. Радужный Владимирской области» на период 2024-2030гг.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02.02.2024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</w:t>
            </w:r>
            <w:r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ИКО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</w:t>
            </w:r>
            <w:r>
              <w:rPr>
                <w:rFonts w:cs="Times New Roman"/>
                <w:sz w:val="20"/>
                <w:szCs w:val="20"/>
                <w:lang w:val="en-US"/>
              </w:rPr>
              <w:t>s</w:t>
            </w:r>
            <w:r>
              <w:rPr>
                <w:rFonts w:cs="Times New Roman"/>
                <w:sz w:val="20"/>
                <w:szCs w:val="20"/>
              </w:rPr>
              <w:t>://www.raduzhnyi-city.ru/regulatory/mpa/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39583/</w:t>
            </w:r>
          </w:p>
        </w:tc>
      </w:tr>
      <w:tr>
        <w:trPr>
          <w:trHeight w:val="327" w:hRule="atLeast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Паспорт муниципальной программы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45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 внесении изменений в муниципальную программу «Информатизация на территории ЗАТО г. Радужный Владимирской области» на период 2024-2030гг.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25.03.2024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</w:t>
            </w:r>
            <w:r>
              <w:rPr>
                <w:rFonts w:cs="Times New Roman"/>
                <w:sz w:val="20"/>
                <w:szCs w:val="20"/>
              </w:rPr>
              <w:t>381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ИКО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https://www.raduzhnyi-city.ru/regulatory/mpa/ 40031/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type w:val="nextPage"/>
      <w:pgSz w:orient="landscape" w:w="16838" w:h="11906"/>
      <w:pgMar w:left="567" w:right="567" w:header="720" w:top="1134" w:footer="0" w:bottom="56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MS Mincho">
    <w:charset w:val="cc"/>
    <w:family w:val="roman"/>
    <w:pitch w:val="variable"/>
  </w:font>
  <w:font w:name="Calibri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26f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 w:customStyle="1">
    <w:name w:val="Heading 1"/>
    <w:basedOn w:val="Normal"/>
    <w:next w:val="Normal"/>
    <w:qFormat/>
    <w:rsid w:val="004026fc"/>
    <w:pPr>
      <w:keepNext w:val="true"/>
      <w:tabs>
        <w:tab w:val="clear" w:pos="720"/>
        <w:tab w:val="left" w:pos="0" w:leader="none"/>
      </w:tabs>
      <w:ind w:firstLine="567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026fc"/>
    <w:rPr/>
  </w:style>
  <w:style w:type="character" w:styleId="WW8Num1z1" w:customStyle="1">
    <w:name w:val="WW8Num1z1"/>
    <w:qFormat/>
    <w:rsid w:val="004026fc"/>
    <w:rPr/>
  </w:style>
  <w:style w:type="character" w:styleId="WW8Num1z2" w:customStyle="1">
    <w:name w:val="WW8Num1z2"/>
    <w:qFormat/>
    <w:rsid w:val="004026fc"/>
    <w:rPr/>
  </w:style>
  <w:style w:type="character" w:styleId="WW8Num1z3" w:customStyle="1">
    <w:name w:val="WW8Num1z3"/>
    <w:qFormat/>
    <w:rsid w:val="004026fc"/>
    <w:rPr/>
  </w:style>
  <w:style w:type="character" w:styleId="WW8Num1z4" w:customStyle="1">
    <w:name w:val="WW8Num1z4"/>
    <w:qFormat/>
    <w:rsid w:val="004026fc"/>
    <w:rPr/>
  </w:style>
  <w:style w:type="character" w:styleId="WW8Num1z5" w:customStyle="1">
    <w:name w:val="WW8Num1z5"/>
    <w:qFormat/>
    <w:rsid w:val="004026fc"/>
    <w:rPr/>
  </w:style>
  <w:style w:type="character" w:styleId="WW8Num1z6" w:customStyle="1">
    <w:name w:val="WW8Num1z6"/>
    <w:qFormat/>
    <w:rsid w:val="004026fc"/>
    <w:rPr/>
  </w:style>
  <w:style w:type="character" w:styleId="WW8Num1z7" w:customStyle="1">
    <w:name w:val="WW8Num1z7"/>
    <w:qFormat/>
    <w:rsid w:val="004026fc"/>
    <w:rPr/>
  </w:style>
  <w:style w:type="character" w:styleId="WW8Num1z8" w:customStyle="1">
    <w:name w:val="WW8Num1z8"/>
    <w:qFormat/>
    <w:rsid w:val="004026fc"/>
    <w:rPr/>
  </w:style>
  <w:style w:type="character" w:styleId="6" w:customStyle="1">
    <w:name w:val="Основной шрифт абзаца6"/>
    <w:qFormat/>
    <w:rsid w:val="004026fc"/>
    <w:rPr/>
  </w:style>
  <w:style w:type="character" w:styleId="5" w:customStyle="1">
    <w:name w:val="Основной шрифт абзаца5"/>
    <w:qFormat/>
    <w:rsid w:val="004026fc"/>
    <w:rPr/>
  </w:style>
  <w:style w:type="character" w:styleId="4" w:customStyle="1">
    <w:name w:val="Основной шрифт абзаца4"/>
    <w:qFormat/>
    <w:rsid w:val="004026fc"/>
    <w:rPr/>
  </w:style>
  <w:style w:type="character" w:styleId="3" w:customStyle="1">
    <w:name w:val="Основной шрифт абзаца3"/>
    <w:qFormat/>
    <w:rsid w:val="004026fc"/>
    <w:rPr/>
  </w:style>
  <w:style w:type="character" w:styleId="2" w:customStyle="1">
    <w:name w:val="Основной шрифт абзаца2"/>
    <w:qFormat/>
    <w:rsid w:val="004026fc"/>
    <w:rPr/>
  </w:style>
  <w:style w:type="character" w:styleId="WW8Num2z0" w:customStyle="1">
    <w:name w:val="WW8Num2z0"/>
    <w:qFormat/>
    <w:rsid w:val="004026fc"/>
    <w:rPr/>
  </w:style>
  <w:style w:type="character" w:styleId="WW8Num2z1" w:customStyle="1">
    <w:name w:val="WW8Num2z1"/>
    <w:qFormat/>
    <w:rsid w:val="004026fc"/>
    <w:rPr/>
  </w:style>
  <w:style w:type="character" w:styleId="WW8Num2z2" w:customStyle="1">
    <w:name w:val="WW8Num2z2"/>
    <w:qFormat/>
    <w:rsid w:val="004026fc"/>
    <w:rPr/>
  </w:style>
  <w:style w:type="character" w:styleId="WW8Num2z3" w:customStyle="1">
    <w:name w:val="WW8Num2z3"/>
    <w:qFormat/>
    <w:rsid w:val="004026fc"/>
    <w:rPr/>
  </w:style>
  <w:style w:type="character" w:styleId="WW8Num2z4" w:customStyle="1">
    <w:name w:val="WW8Num2z4"/>
    <w:qFormat/>
    <w:rsid w:val="004026fc"/>
    <w:rPr/>
  </w:style>
  <w:style w:type="character" w:styleId="WW8Num2z5" w:customStyle="1">
    <w:name w:val="WW8Num2z5"/>
    <w:qFormat/>
    <w:rsid w:val="004026fc"/>
    <w:rPr/>
  </w:style>
  <w:style w:type="character" w:styleId="WW8Num2z6" w:customStyle="1">
    <w:name w:val="WW8Num2z6"/>
    <w:qFormat/>
    <w:rsid w:val="004026fc"/>
    <w:rPr/>
  </w:style>
  <w:style w:type="character" w:styleId="WW8Num2z7" w:customStyle="1">
    <w:name w:val="WW8Num2z7"/>
    <w:qFormat/>
    <w:rsid w:val="004026fc"/>
    <w:rPr/>
  </w:style>
  <w:style w:type="character" w:styleId="WW8Num2z8" w:customStyle="1">
    <w:name w:val="WW8Num2z8"/>
    <w:qFormat/>
    <w:rsid w:val="004026fc"/>
    <w:rPr/>
  </w:style>
  <w:style w:type="character" w:styleId="WW8Num3z0" w:customStyle="1">
    <w:name w:val="WW8Num3z0"/>
    <w:qFormat/>
    <w:rsid w:val="004026fc"/>
    <w:rPr/>
  </w:style>
  <w:style w:type="character" w:styleId="WW8Num3z1" w:customStyle="1">
    <w:name w:val="WW8Num3z1"/>
    <w:qFormat/>
    <w:rsid w:val="004026fc"/>
    <w:rPr/>
  </w:style>
  <w:style w:type="character" w:styleId="WW8Num3z2" w:customStyle="1">
    <w:name w:val="WW8Num3z2"/>
    <w:qFormat/>
    <w:rsid w:val="004026fc"/>
    <w:rPr/>
  </w:style>
  <w:style w:type="character" w:styleId="WW8Num3z3" w:customStyle="1">
    <w:name w:val="WW8Num3z3"/>
    <w:qFormat/>
    <w:rsid w:val="004026fc"/>
    <w:rPr/>
  </w:style>
  <w:style w:type="character" w:styleId="WW8Num3z4" w:customStyle="1">
    <w:name w:val="WW8Num3z4"/>
    <w:qFormat/>
    <w:rsid w:val="004026fc"/>
    <w:rPr/>
  </w:style>
  <w:style w:type="character" w:styleId="WW8Num3z5" w:customStyle="1">
    <w:name w:val="WW8Num3z5"/>
    <w:qFormat/>
    <w:rsid w:val="004026fc"/>
    <w:rPr/>
  </w:style>
  <w:style w:type="character" w:styleId="WW8Num3z6" w:customStyle="1">
    <w:name w:val="WW8Num3z6"/>
    <w:qFormat/>
    <w:rsid w:val="004026fc"/>
    <w:rPr/>
  </w:style>
  <w:style w:type="character" w:styleId="WW8Num3z7" w:customStyle="1">
    <w:name w:val="WW8Num3z7"/>
    <w:qFormat/>
    <w:rsid w:val="004026fc"/>
    <w:rPr/>
  </w:style>
  <w:style w:type="character" w:styleId="WW8Num3z8" w:customStyle="1">
    <w:name w:val="WW8Num3z8"/>
    <w:qFormat/>
    <w:rsid w:val="004026fc"/>
    <w:rPr/>
  </w:style>
  <w:style w:type="character" w:styleId="WW8Num4z0" w:customStyle="1">
    <w:name w:val="WW8Num4z0"/>
    <w:qFormat/>
    <w:rsid w:val="004026fc"/>
    <w:rPr/>
  </w:style>
  <w:style w:type="character" w:styleId="WW8Num4z1" w:customStyle="1">
    <w:name w:val="WW8Num4z1"/>
    <w:qFormat/>
    <w:rsid w:val="004026fc"/>
    <w:rPr/>
  </w:style>
  <w:style w:type="character" w:styleId="WW8Num4z2" w:customStyle="1">
    <w:name w:val="WW8Num4z2"/>
    <w:qFormat/>
    <w:rsid w:val="004026fc"/>
    <w:rPr/>
  </w:style>
  <w:style w:type="character" w:styleId="WW8Num4z3" w:customStyle="1">
    <w:name w:val="WW8Num4z3"/>
    <w:qFormat/>
    <w:rsid w:val="004026fc"/>
    <w:rPr/>
  </w:style>
  <w:style w:type="character" w:styleId="WW8Num4z4" w:customStyle="1">
    <w:name w:val="WW8Num4z4"/>
    <w:qFormat/>
    <w:rsid w:val="004026fc"/>
    <w:rPr/>
  </w:style>
  <w:style w:type="character" w:styleId="WW8Num4z5" w:customStyle="1">
    <w:name w:val="WW8Num4z5"/>
    <w:qFormat/>
    <w:rsid w:val="004026fc"/>
    <w:rPr/>
  </w:style>
  <w:style w:type="character" w:styleId="WW8Num4z6" w:customStyle="1">
    <w:name w:val="WW8Num4z6"/>
    <w:qFormat/>
    <w:rsid w:val="004026fc"/>
    <w:rPr/>
  </w:style>
  <w:style w:type="character" w:styleId="WW8Num4z7" w:customStyle="1">
    <w:name w:val="WW8Num4z7"/>
    <w:qFormat/>
    <w:rsid w:val="004026fc"/>
    <w:rPr/>
  </w:style>
  <w:style w:type="character" w:styleId="WW8Num4z8" w:customStyle="1">
    <w:name w:val="WW8Num4z8"/>
    <w:qFormat/>
    <w:rsid w:val="004026fc"/>
    <w:rPr/>
  </w:style>
  <w:style w:type="character" w:styleId="WW8Num5z0" w:customStyle="1">
    <w:name w:val="WW8Num5z0"/>
    <w:qFormat/>
    <w:rsid w:val="004026fc"/>
    <w:rPr/>
  </w:style>
  <w:style w:type="character" w:styleId="11" w:customStyle="1">
    <w:name w:val="Основной шрифт абзаца1"/>
    <w:qFormat/>
    <w:rsid w:val="004026fc"/>
    <w:rPr/>
  </w:style>
  <w:style w:type="character" w:styleId="Style13" w:customStyle="1">
    <w:name w:val="Текст выноски Знак"/>
    <w:qFormat/>
    <w:rsid w:val="004026fc"/>
    <w:rPr>
      <w:rFonts w:ascii="Tahoma" w:hAnsi="Tahoma" w:cs="Tahoma"/>
      <w:sz w:val="16"/>
      <w:szCs w:val="16"/>
    </w:rPr>
  </w:style>
  <w:style w:type="character" w:styleId="Style14" w:customStyle="1">
    <w:name w:val="Гипертекстовая ссылка"/>
    <w:qFormat/>
    <w:rsid w:val="004026fc"/>
    <w:rPr>
      <w:color w:val="008000"/>
    </w:rPr>
  </w:style>
  <w:style w:type="character" w:styleId="Style15" w:customStyle="1">
    <w:name w:val="Текст Знак"/>
    <w:basedOn w:val="11"/>
    <w:qFormat/>
    <w:rsid w:val="004026fc"/>
    <w:rPr>
      <w:rFonts w:ascii="Courier New" w:hAnsi="Courier New" w:cs="Courier New"/>
    </w:rPr>
  </w:style>
  <w:style w:type="character" w:styleId="Style16" w:customStyle="1">
    <w:name w:val="Интернет-ссылка"/>
    <w:basedOn w:val="11"/>
    <w:rsid w:val="004026fc"/>
    <w:rPr>
      <w:rFonts w:cs="Times New Roman"/>
      <w:color w:val="0000FF"/>
      <w:u w:val="single"/>
    </w:rPr>
  </w:style>
  <w:style w:type="character" w:styleId="FontStyle128" w:customStyle="1">
    <w:name w:val="Font Style128"/>
    <w:basedOn w:val="11"/>
    <w:qFormat/>
    <w:rsid w:val="004026fc"/>
    <w:rPr>
      <w:rFonts w:ascii="Times New Roman" w:hAnsi="Times New Roman" w:cs="Times New Roman"/>
      <w:sz w:val="22"/>
      <w:szCs w:val="22"/>
    </w:rPr>
  </w:style>
  <w:style w:type="character" w:styleId="Style17" w:customStyle="1">
    <w:name w:val="Посещённая гиперссылка"/>
    <w:rsid w:val="004026fc"/>
    <w:rPr>
      <w:color w:val="800000"/>
      <w:u w:val="single"/>
    </w:rPr>
  </w:style>
  <w:style w:type="character" w:styleId="Style18" w:customStyle="1">
    <w:name w:val="Символ сноски"/>
    <w:qFormat/>
    <w:rsid w:val="004026fc"/>
    <w:rPr/>
  </w:style>
  <w:style w:type="character" w:styleId="12" w:customStyle="1">
    <w:name w:val="Знак сноски1"/>
    <w:qFormat/>
    <w:rsid w:val="004026fc"/>
    <w:rPr>
      <w:vertAlign w:val="superscript"/>
    </w:rPr>
  </w:style>
  <w:style w:type="character" w:styleId="Style19" w:customStyle="1">
    <w:name w:val="Символ концевой сноски"/>
    <w:qFormat/>
    <w:rsid w:val="004026fc"/>
    <w:rPr>
      <w:vertAlign w:val="superscript"/>
    </w:rPr>
  </w:style>
  <w:style w:type="character" w:styleId="WW" w:customStyle="1">
    <w:name w:val="WW-Символ концевой сноски"/>
    <w:qFormat/>
    <w:rsid w:val="004026fc"/>
    <w:rPr/>
  </w:style>
  <w:style w:type="character" w:styleId="Style20" w:customStyle="1">
    <w:name w:val="Символы концевой сноски"/>
    <w:qFormat/>
    <w:rsid w:val="004026fc"/>
    <w:rPr>
      <w:vertAlign w:val="superscript"/>
    </w:rPr>
  </w:style>
  <w:style w:type="character" w:styleId="13" w:customStyle="1">
    <w:name w:val="Знак концевой сноски1"/>
    <w:qFormat/>
    <w:rsid w:val="004026fc"/>
    <w:rPr>
      <w:vertAlign w:val="superscript"/>
    </w:rPr>
  </w:style>
  <w:style w:type="character" w:styleId="Style21" w:customStyle="1">
    <w:name w:val="Верхний колонтитул Знак"/>
    <w:basedOn w:val="DefaultParagraphFont"/>
    <w:uiPriority w:val="99"/>
    <w:semiHidden/>
    <w:qFormat/>
    <w:rsid w:val="00fc65d9"/>
    <w:rPr>
      <w:lang w:eastAsia="zh-CN"/>
    </w:rPr>
  </w:style>
  <w:style w:type="character" w:styleId="Style22" w:customStyle="1">
    <w:name w:val="Нижний колонтитул Знак"/>
    <w:basedOn w:val="DefaultParagraphFont"/>
    <w:uiPriority w:val="99"/>
    <w:semiHidden/>
    <w:qFormat/>
    <w:rsid w:val="00fc65d9"/>
    <w:rPr>
      <w:lang w:eastAsia="zh-CN"/>
    </w:rPr>
  </w:style>
  <w:style w:type="character" w:styleId="Style23" w:customStyle="1">
    <w:name w:val="Текст сноски Знак"/>
    <w:basedOn w:val="DefaultParagraphFont"/>
    <w:qFormat/>
    <w:rsid w:val="00c55298"/>
    <w:rPr>
      <w:lang w:eastAsia="zh-CN"/>
    </w:rPr>
  </w:style>
  <w:style w:type="paragraph" w:styleId="Style24" w:customStyle="1">
    <w:name w:val="Заголовок"/>
    <w:basedOn w:val="Normal"/>
    <w:next w:val="Style25"/>
    <w:qFormat/>
    <w:rsid w:val="004026fc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5">
    <w:name w:val="Body Text"/>
    <w:basedOn w:val="Normal"/>
    <w:rsid w:val="004026fc"/>
    <w:pPr>
      <w:jc w:val="both"/>
    </w:pPr>
    <w:rPr>
      <w:sz w:val="24"/>
    </w:rPr>
  </w:style>
  <w:style w:type="paragraph" w:styleId="Style26">
    <w:name w:val="List"/>
    <w:basedOn w:val="Style25"/>
    <w:rsid w:val="004026fc"/>
    <w:pPr/>
    <w:rPr>
      <w:rFonts w:cs="Lucida Sans"/>
    </w:rPr>
  </w:style>
  <w:style w:type="paragraph" w:styleId="Style27" w:customStyle="1">
    <w:name w:val="Caption"/>
    <w:basedOn w:val="Normal"/>
    <w:qFormat/>
    <w:rsid w:val="005c71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5c71f8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026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1" w:customStyle="1">
    <w:name w:val="Указатель6"/>
    <w:basedOn w:val="Normal"/>
    <w:qFormat/>
    <w:rsid w:val="004026fc"/>
    <w:pPr>
      <w:suppressLineNumbers/>
    </w:pPr>
    <w:rPr>
      <w:rFonts w:cs="Lucida Sans"/>
    </w:rPr>
  </w:style>
  <w:style w:type="paragraph" w:styleId="51" w:customStyle="1">
    <w:name w:val="Название объекта5"/>
    <w:basedOn w:val="Normal"/>
    <w:qFormat/>
    <w:rsid w:val="004026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52" w:customStyle="1">
    <w:name w:val="Указатель5"/>
    <w:basedOn w:val="Normal"/>
    <w:qFormat/>
    <w:rsid w:val="004026fc"/>
    <w:pPr>
      <w:suppressLineNumbers/>
    </w:pPr>
    <w:rPr>
      <w:rFonts w:cs="Lucida Sans"/>
    </w:rPr>
  </w:style>
  <w:style w:type="paragraph" w:styleId="41" w:customStyle="1">
    <w:name w:val="Название объекта4"/>
    <w:basedOn w:val="Normal"/>
    <w:qFormat/>
    <w:rsid w:val="004026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42" w:customStyle="1">
    <w:name w:val="Указатель4"/>
    <w:basedOn w:val="Normal"/>
    <w:qFormat/>
    <w:rsid w:val="004026fc"/>
    <w:pPr>
      <w:suppressLineNumbers/>
    </w:pPr>
    <w:rPr>
      <w:rFonts w:cs="Lucida Sans"/>
    </w:rPr>
  </w:style>
  <w:style w:type="paragraph" w:styleId="31" w:customStyle="1">
    <w:name w:val="Название объекта3"/>
    <w:basedOn w:val="Normal"/>
    <w:qFormat/>
    <w:rsid w:val="004026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32" w:customStyle="1">
    <w:name w:val="Указатель3"/>
    <w:basedOn w:val="Normal"/>
    <w:qFormat/>
    <w:rsid w:val="004026fc"/>
    <w:pPr>
      <w:suppressLineNumbers/>
    </w:pPr>
    <w:rPr>
      <w:rFonts w:cs="Lucida Sans"/>
    </w:rPr>
  </w:style>
  <w:style w:type="paragraph" w:styleId="21" w:customStyle="1">
    <w:name w:val="Название объекта2"/>
    <w:basedOn w:val="Normal"/>
    <w:qFormat/>
    <w:rsid w:val="004026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4026fc"/>
    <w:pPr>
      <w:suppressLineNumbers/>
    </w:pPr>
    <w:rPr>
      <w:rFonts w:cs="Lucida Sans"/>
    </w:rPr>
  </w:style>
  <w:style w:type="paragraph" w:styleId="14" w:customStyle="1">
    <w:name w:val="Название объекта1"/>
    <w:basedOn w:val="Normal"/>
    <w:qFormat/>
    <w:rsid w:val="004026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5" w:customStyle="1">
    <w:name w:val="Указатель1"/>
    <w:basedOn w:val="Normal"/>
    <w:qFormat/>
    <w:rsid w:val="004026fc"/>
    <w:pPr>
      <w:suppressLineNumbers/>
    </w:pPr>
    <w:rPr>
      <w:rFonts w:cs="Lucida Sans"/>
    </w:rPr>
  </w:style>
  <w:style w:type="paragraph" w:styleId="Style29">
    <w:name w:val="Body Text Indent"/>
    <w:basedOn w:val="Normal"/>
    <w:rsid w:val="004026fc"/>
    <w:pPr>
      <w:ind w:firstLine="567"/>
      <w:jc w:val="both"/>
    </w:pPr>
    <w:rPr>
      <w:sz w:val="24"/>
    </w:rPr>
  </w:style>
  <w:style w:type="paragraph" w:styleId="16" w:customStyle="1">
    <w:name w:val="Цитата1"/>
    <w:basedOn w:val="Normal"/>
    <w:qFormat/>
    <w:rsid w:val="004026fc"/>
    <w:pPr>
      <w:ind w:left="426" w:right="5244" w:firstLine="851"/>
      <w:jc w:val="both"/>
    </w:pPr>
    <w:rPr>
      <w:i/>
      <w:sz w:val="22"/>
    </w:rPr>
  </w:style>
  <w:style w:type="paragraph" w:styleId="23" w:customStyle="1">
    <w:name w:val="Знак2"/>
    <w:basedOn w:val="Normal"/>
    <w:qFormat/>
    <w:rsid w:val="004026fc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ConsNonformat" w:customStyle="1">
    <w:name w:val="ConsNonformat"/>
    <w:qFormat/>
    <w:rsid w:val="004026f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211" w:customStyle="1">
    <w:name w:val="Основной текст 21"/>
    <w:basedOn w:val="Normal"/>
    <w:qFormat/>
    <w:rsid w:val="004026fc"/>
    <w:pPr>
      <w:spacing w:lineRule="auto" w:line="480" w:before="0" w:after="120"/>
    </w:pPr>
    <w:rPr/>
  </w:style>
  <w:style w:type="paragraph" w:styleId="Style30" w:customStyle="1">
    <w:name w:val="Знак"/>
    <w:basedOn w:val="Normal"/>
    <w:qFormat/>
    <w:rsid w:val="004026fc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" w:customStyle="1">
    <w:name w:val="Знак Знак Знак Знак"/>
    <w:basedOn w:val="Normal"/>
    <w:qFormat/>
    <w:rsid w:val="004026fc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BalloonText">
    <w:name w:val="Balloon Text"/>
    <w:basedOn w:val="Normal"/>
    <w:qFormat/>
    <w:rsid w:val="004026fc"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4026f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Cell" w:customStyle="1">
    <w:name w:val="ConsPlusCell"/>
    <w:qFormat/>
    <w:rsid w:val="004026f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next w:val="Normal"/>
    <w:qFormat/>
    <w:rsid w:val="004026f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ru-RU"/>
    </w:rPr>
  </w:style>
  <w:style w:type="paragraph" w:styleId="Style32" w:customStyle="1">
    <w:name w:val="Содержимое таблицы"/>
    <w:basedOn w:val="Normal"/>
    <w:qFormat/>
    <w:rsid w:val="004026fc"/>
    <w:pPr>
      <w:widowControl w:val="false"/>
      <w:suppressLineNumbers/>
    </w:pPr>
    <w:rPr>
      <w:rFonts w:ascii="MS Mincho" w:hAnsi="MS Mincho" w:eastAsia="MS Mincho" w:cs="MS Mincho"/>
      <w:szCs w:val="24"/>
      <w:lang w:bidi="ru-RU"/>
    </w:rPr>
  </w:style>
  <w:style w:type="paragraph" w:styleId="17" w:customStyle="1">
    <w:name w:val="Текст1"/>
    <w:basedOn w:val="Normal"/>
    <w:qFormat/>
    <w:rsid w:val="004026fc"/>
    <w:pPr/>
    <w:rPr>
      <w:rFonts w:ascii="Courier New" w:hAnsi="Courier New" w:cs="Courier New"/>
    </w:rPr>
  </w:style>
  <w:style w:type="paragraph" w:styleId="Style101" w:customStyle="1">
    <w:name w:val="Style10"/>
    <w:basedOn w:val="Normal"/>
    <w:qFormat/>
    <w:rsid w:val="004026fc"/>
    <w:pPr>
      <w:widowControl w:val="false"/>
      <w:spacing w:lineRule="exact" w:line="305"/>
      <w:jc w:val="center"/>
    </w:pPr>
    <w:rPr>
      <w:sz w:val="24"/>
      <w:szCs w:val="24"/>
    </w:rPr>
  </w:style>
  <w:style w:type="paragraph" w:styleId="ConsPlusTitle" w:customStyle="1">
    <w:name w:val="ConsPlusTitle"/>
    <w:qFormat/>
    <w:rsid w:val="004026f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Style33" w:customStyle="1">
    <w:name w:val="Содержимое врезки"/>
    <w:basedOn w:val="Normal"/>
    <w:qFormat/>
    <w:rsid w:val="004026fc"/>
    <w:pPr/>
    <w:rPr/>
  </w:style>
  <w:style w:type="paragraph" w:styleId="Style34" w:customStyle="1">
    <w:name w:val="Заголовок таблицы"/>
    <w:basedOn w:val="Style32"/>
    <w:qFormat/>
    <w:rsid w:val="004026fc"/>
    <w:pPr>
      <w:jc w:val="center"/>
    </w:pPr>
    <w:rPr>
      <w:b/>
      <w:bCs/>
    </w:rPr>
  </w:style>
  <w:style w:type="paragraph" w:styleId="18" w:customStyle="1">
    <w:name w:val="Обычный (веб)1"/>
    <w:basedOn w:val="Normal"/>
    <w:qFormat/>
    <w:rsid w:val="004026fc"/>
    <w:pPr>
      <w:spacing w:before="280" w:after="280"/>
    </w:pPr>
    <w:rPr>
      <w:sz w:val="24"/>
      <w:szCs w:val="24"/>
    </w:rPr>
  </w:style>
  <w:style w:type="paragraph" w:styleId="Style35" w:customStyle="1">
    <w:name w:val="Footnote Text"/>
    <w:basedOn w:val="Normal"/>
    <w:rsid w:val="004026fc"/>
    <w:pPr>
      <w:suppressLineNumbers/>
      <w:ind w:left="339" w:hanging="339"/>
    </w:pPr>
    <w:rPr/>
  </w:style>
  <w:style w:type="paragraph" w:styleId="Style36" w:customStyle="1">
    <w:name w:val="Верхний и нижний колонтитулы"/>
    <w:basedOn w:val="Normal"/>
    <w:qFormat/>
    <w:rsid w:val="005c71f8"/>
    <w:pPr/>
    <w:rPr/>
  </w:style>
  <w:style w:type="paragraph" w:styleId="Style37" w:customStyle="1">
    <w:name w:val="Header"/>
    <w:basedOn w:val="Normal"/>
    <w:uiPriority w:val="99"/>
    <w:semiHidden/>
    <w:unhideWhenUsed/>
    <w:rsid w:val="00fc65d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8" w:customStyle="1">
    <w:name w:val="Footer"/>
    <w:basedOn w:val="Normal"/>
    <w:uiPriority w:val="99"/>
    <w:semiHidden/>
    <w:unhideWhenUsed/>
    <w:rsid w:val="00fc65d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Paragraph" w:customStyle="1">
    <w:name w:val="Table Paragraph"/>
    <w:basedOn w:val="Normal"/>
    <w:qFormat/>
    <w:rsid w:val="00cd0529"/>
    <w:pPr>
      <w:widowControl w:val="false"/>
      <w:shd w:val="clear" w:color="auto" w:fill="FFFFFF"/>
      <w:suppressAutoHyphens w:val="false"/>
    </w:pPr>
    <w:rPr>
      <w:sz w:val="22"/>
      <w:szCs w:val="22"/>
    </w:rPr>
  </w:style>
  <w:style w:type="paragraph" w:styleId="Style39" w:customStyle="1">
    <w:name w:val="Текст в заданном формате"/>
    <w:basedOn w:val="Normal"/>
    <w:qFormat/>
    <w:rsid w:val="001b7df5"/>
    <w:pPr>
      <w:spacing w:lineRule="auto" w:line="276"/>
    </w:pPr>
    <w:rPr>
      <w:rFonts w:ascii="Liberation Mono" w:hAnsi="Liberation Mono" w:eastAsia="NSimSun" w:cs="Liberation Mon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FF74-5BA5-47CE-AA85-FAC574BA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Application>LibreOffice/7.0.4.2$Windows_X86_64 LibreOffice_project/dcf040e67528d9187c66b2379df5ea4407429775</Application>
  <AppVersion>15.0000</AppVersion>
  <Pages>18</Pages>
  <Words>4356</Words>
  <Characters>33059</Characters>
  <CharactersWithSpaces>36217</CharactersWithSpaces>
  <Paragraphs>1292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2023-10-24T08:06:00Z</dcterms:created>
  <dc:creator>JurKUMI</dc:creator>
  <dc:description/>
  <dc:language>ru-RU</dc:language>
  <cp:lastModifiedBy/>
  <cp:lastPrinted>2023-10-27T09:59:00Z</cp:lastPrinted>
  <dcterms:modified xsi:type="dcterms:W3CDTF">2024-11-25T11:21:39Z</dcterms:modified>
  <cp:revision>70</cp:revision>
  <dc:subject/>
  <dc:title>Постановление Губернатора Владимирской обл. от 07.04.2014 N 338(ред. от 31.03.2023)"О государственной программе Владимирской области "Информационное общество"(вместе со "Стратегическими приоритетами государственной программы Владимирской области "Информационное общество")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